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F4916" w14:textId="77777777" w:rsidR="00296845" w:rsidRPr="00381E34" w:rsidRDefault="00296845" w:rsidP="001F77E5">
      <w:pPr>
        <w:tabs>
          <w:tab w:val="left" w:pos="284"/>
          <w:tab w:val="left" w:pos="852"/>
        </w:tabs>
        <w:spacing w:line="360" w:lineRule="auto"/>
        <w:ind w:left="0" w:firstLine="0"/>
        <w:rPr>
          <w:rFonts w:ascii="Times New Roman" w:hAnsi="Times New Roman" w:cs="Times New Roman"/>
          <w:b/>
        </w:rPr>
      </w:pPr>
    </w:p>
    <w:p w14:paraId="122A0CE3" w14:textId="598E550D" w:rsidR="00322414" w:rsidRPr="00823301" w:rsidRDefault="00BD6FD3" w:rsidP="00381E34">
      <w:pPr>
        <w:tabs>
          <w:tab w:val="left" w:pos="284"/>
          <w:tab w:val="left" w:pos="852"/>
        </w:tabs>
        <w:spacing w:line="360" w:lineRule="auto"/>
        <w:ind w:left="0" w:firstLine="0"/>
        <w:jc w:val="center"/>
        <w:rPr>
          <w:rFonts w:ascii="Times New Roman" w:hAnsi="Times New Roman" w:cs="Times New Roman"/>
          <w:b/>
          <w:u w:val="single"/>
        </w:rPr>
      </w:pPr>
      <w:r w:rsidRPr="00823301">
        <w:rPr>
          <w:rFonts w:ascii="Times New Roman" w:hAnsi="Times New Roman" w:cs="Times New Roman"/>
          <w:b/>
          <w:u w:val="single"/>
        </w:rPr>
        <w:t xml:space="preserve">ANEXO II - </w:t>
      </w:r>
      <w:r w:rsidR="00322414" w:rsidRPr="00823301">
        <w:rPr>
          <w:rFonts w:ascii="Times New Roman" w:hAnsi="Times New Roman" w:cs="Times New Roman"/>
          <w:b/>
          <w:u w:val="single"/>
        </w:rPr>
        <w:t>TERMO DE REFERÊNCIA</w:t>
      </w:r>
    </w:p>
    <w:p w14:paraId="7DDE81B5" w14:textId="77777777" w:rsidR="00322414" w:rsidRPr="00823301" w:rsidRDefault="00322414" w:rsidP="00381E34">
      <w:pPr>
        <w:tabs>
          <w:tab w:val="left" w:pos="284"/>
        </w:tabs>
        <w:spacing w:line="360" w:lineRule="auto"/>
        <w:ind w:left="0" w:firstLine="0"/>
        <w:jc w:val="center"/>
        <w:rPr>
          <w:rFonts w:ascii="Times New Roman" w:hAnsi="Times New Roman" w:cs="Times New Roman"/>
          <w:b/>
          <w:u w:val="single"/>
        </w:rPr>
      </w:pPr>
    </w:p>
    <w:p w14:paraId="7659E6BC" w14:textId="77777777" w:rsidR="00296845" w:rsidRPr="00381E34" w:rsidRDefault="00296845" w:rsidP="00381E34">
      <w:pPr>
        <w:tabs>
          <w:tab w:val="left" w:pos="284"/>
        </w:tabs>
        <w:spacing w:line="360" w:lineRule="auto"/>
        <w:ind w:left="0" w:firstLine="0"/>
        <w:jc w:val="center"/>
        <w:rPr>
          <w:rFonts w:ascii="Times New Roman" w:hAnsi="Times New Roman" w:cs="Times New Roman"/>
          <w:b/>
        </w:rPr>
      </w:pPr>
    </w:p>
    <w:p w14:paraId="5CBD966D" w14:textId="77777777" w:rsidR="00322414" w:rsidRPr="00381E34" w:rsidRDefault="00322414" w:rsidP="00381E34">
      <w:pPr>
        <w:pStyle w:val="Nivel01"/>
        <w:numPr>
          <w:ilvl w:val="0"/>
          <w:numId w:val="1"/>
        </w:numPr>
        <w:tabs>
          <w:tab w:val="clear" w:pos="567"/>
          <w:tab w:val="left" w:pos="284"/>
        </w:tabs>
        <w:spacing w:before="0" w:afterLines="120" w:after="288" w:line="360" w:lineRule="auto"/>
        <w:ind w:left="0" w:firstLine="0"/>
        <w:rPr>
          <w:rFonts w:ascii="Times New Roman" w:eastAsia="Arial" w:hAnsi="Times New Roman" w:cs="Times New Roman"/>
          <w:sz w:val="24"/>
          <w:szCs w:val="24"/>
        </w:rPr>
      </w:pPr>
      <w:r w:rsidRPr="00381E34">
        <w:rPr>
          <w:rFonts w:ascii="Times New Roman" w:hAnsi="Times New Roman" w:cs="Times New Roman"/>
          <w:sz w:val="24"/>
          <w:szCs w:val="24"/>
        </w:rPr>
        <w:t>CONDIÇÕES GERAIS DA CONTRATAÇÃO</w:t>
      </w:r>
    </w:p>
    <w:p w14:paraId="094EF79D" w14:textId="6980BE08" w:rsidR="00322414" w:rsidRPr="00381E34" w:rsidRDefault="004945A4" w:rsidP="00381E34">
      <w:pPr>
        <w:tabs>
          <w:tab w:val="left" w:pos="284"/>
          <w:tab w:val="left" w:pos="426"/>
        </w:tabs>
        <w:spacing w:line="360" w:lineRule="auto"/>
        <w:ind w:left="0" w:firstLine="0"/>
        <w:jc w:val="both"/>
        <w:rPr>
          <w:rFonts w:ascii="Times New Roman" w:hAnsi="Times New Roman" w:cs="Times New Roman"/>
          <w:bCs/>
        </w:rPr>
      </w:pPr>
      <w:r w:rsidRPr="00381E34">
        <w:rPr>
          <w:rFonts w:ascii="Times New Roman" w:hAnsi="Times New Roman" w:cs="Times New Roman"/>
          <w:b/>
        </w:rPr>
        <w:t>1.1</w:t>
      </w:r>
      <w:r w:rsidRPr="00381E34">
        <w:rPr>
          <w:rFonts w:ascii="Times New Roman" w:hAnsi="Times New Roman" w:cs="Times New Roman"/>
          <w:bCs/>
        </w:rPr>
        <w:t xml:space="preserve"> </w:t>
      </w:r>
      <w:r w:rsidR="002B2C3E" w:rsidRPr="00381E34">
        <w:rPr>
          <w:rFonts w:ascii="Times New Roman" w:hAnsi="Times New Roman" w:cs="Times New Roman"/>
          <w:bCs/>
        </w:rPr>
        <w:t xml:space="preserve">Futura e eventual </w:t>
      </w:r>
      <w:r w:rsidR="00B02AD0" w:rsidRPr="00381E34">
        <w:rPr>
          <w:rFonts w:ascii="Times New Roman" w:hAnsi="Times New Roman" w:cs="Times New Roman"/>
          <w:b/>
        </w:rPr>
        <w:t>AQUISIÇÃO DE MATERIAL DE LIMPEZA E HIGIENIZAÇÃO, UTENSÍLIOS DE LIMPEZA, MATERIAIS DE USO HOSPITALAR E DESCARTÁVEIS</w:t>
      </w:r>
      <w:r w:rsidR="00344194" w:rsidRPr="00381E34">
        <w:rPr>
          <w:rFonts w:ascii="Times New Roman" w:hAnsi="Times New Roman" w:cs="Times New Roman"/>
          <w:bCs/>
        </w:rPr>
        <w:t xml:space="preserve">, para atender às necessidades das diversas Secretarias, a ser gerenciado pela </w:t>
      </w:r>
      <w:r w:rsidR="00344194" w:rsidRPr="00381E34">
        <w:rPr>
          <w:rFonts w:ascii="Times New Roman" w:hAnsi="Times New Roman" w:cs="Times New Roman"/>
          <w:b/>
        </w:rPr>
        <w:t xml:space="preserve">Secretaria Municipal de </w:t>
      </w:r>
      <w:r w:rsidR="00962E26" w:rsidRPr="00381E34">
        <w:rPr>
          <w:rFonts w:ascii="Times New Roman" w:hAnsi="Times New Roman" w:cs="Times New Roman"/>
          <w:b/>
        </w:rPr>
        <w:t>Assistência Social e Direitos Humanos</w:t>
      </w:r>
      <w:r w:rsidR="00B54069" w:rsidRPr="00381E34">
        <w:rPr>
          <w:rFonts w:ascii="Times New Roman" w:hAnsi="Times New Roman" w:cs="Times New Roman"/>
          <w:b/>
        </w:rPr>
        <w:t>.</w:t>
      </w:r>
      <w:r w:rsidR="00B54069" w:rsidRPr="00381E34">
        <w:rPr>
          <w:rFonts w:ascii="Times New Roman" w:hAnsi="Times New Roman" w:cs="Times New Roman"/>
          <w:bCs/>
        </w:rPr>
        <w:t xml:space="preserve"> A licitação será dividida em </w:t>
      </w:r>
      <w:r w:rsidR="009878E4" w:rsidRPr="00381E34">
        <w:rPr>
          <w:rFonts w:ascii="Times New Roman" w:hAnsi="Times New Roman" w:cs="Times New Roman"/>
          <w:b/>
        </w:rPr>
        <w:t xml:space="preserve">4 (quatro) </w:t>
      </w:r>
      <w:r w:rsidR="00B54069" w:rsidRPr="00381E34">
        <w:rPr>
          <w:rFonts w:ascii="Times New Roman" w:hAnsi="Times New Roman" w:cs="Times New Roman"/>
          <w:b/>
        </w:rPr>
        <w:t>lotes</w:t>
      </w:r>
      <w:r w:rsidR="00B54069" w:rsidRPr="00381E34">
        <w:rPr>
          <w:rFonts w:ascii="Times New Roman" w:hAnsi="Times New Roman" w:cs="Times New Roman"/>
          <w:bCs/>
        </w:rPr>
        <w:t xml:space="preserve">, formados pelos itens de acordo com a tabela </w:t>
      </w:r>
      <w:r w:rsidR="009878E4" w:rsidRPr="00381E34">
        <w:rPr>
          <w:rFonts w:ascii="Times New Roman" w:hAnsi="Times New Roman" w:cs="Times New Roman"/>
          <w:bCs/>
        </w:rPr>
        <w:t>em anexo</w:t>
      </w:r>
      <w:r w:rsidR="00B54069" w:rsidRPr="00381E34">
        <w:rPr>
          <w:rFonts w:ascii="Times New Roman" w:hAnsi="Times New Roman" w:cs="Times New Roman"/>
          <w:bCs/>
        </w:rPr>
        <w:t xml:space="preserve">, </w:t>
      </w:r>
      <w:r w:rsidR="00322414" w:rsidRPr="00381E34">
        <w:rPr>
          <w:rFonts w:ascii="Times New Roman" w:hAnsi="Times New Roman" w:cs="Times New Roman"/>
          <w:bCs/>
        </w:rPr>
        <w:t>conforme condições e exigências estabelecidas neste instrumento.</w:t>
      </w:r>
    </w:p>
    <w:p w14:paraId="6994C22C" w14:textId="1B492F72" w:rsidR="00614240" w:rsidRPr="00381E34" w:rsidRDefault="00614240" w:rsidP="00381E34">
      <w:pPr>
        <w:pStyle w:val="PargrafodaLista"/>
        <w:numPr>
          <w:ilvl w:val="1"/>
          <w:numId w:val="19"/>
        </w:numPr>
        <w:tabs>
          <w:tab w:val="left" w:pos="284"/>
          <w:tab w:val="left" w:pos="426"/>
        </w:tabs>
        <w:spacing w:line="360" w:lineRule="auto"/>
        <w:ind w:left="0" w:firstLine="0"/>
        <w:jc w:val="both"/>
        <w:rPr>
          <w:rFonts w:ascii="Times New Roman" w:hAnsi="Times New Roman" w:cs="Times New Roman"/>
          <w:bCs/>
        </w:rPr>
      </w:pPr>
      <w:r w:rsidRPr="00381E34">
        <w:rPr>
          <w:rFonts w:ascii="Times New Roman" w:hAnsi="Times New Roman" w:cs="Times New Roman"/>
          <w:bCs/>
        </w:rPr>
        <w:t>O objeto desta contratação não se enquadra nas características de bens de luxo, conforme o disposto no Art. 176 do Decreto Municipal nº 3635, de 12 de maio de 2023.</w:t>
      </w:r>
    </w:p>
    <w:p w14:paraId="511349BF" w14:textId="1AED3423" w:rsidR="00614240" w:rsidRPr="00381E34" w:rsidRDefault="004945A4" w:rsidP="00381E34">
      <w:pPr>
        <w:tabs>
          <w:tab w:val="left" w:pos="284"/>
          <w:tab w:val="left" w:pos="426"/>
        </w:tabs>
        <w:spacing w:line="360" w:lineRule="auto"/>
        <w:ind w:left="0" w:firstLine="0"/>
        <w:contextualSpacing/>
        <w:jc w:val="both"/>
        <w:rPr>
          <w:rFonts w:ascii="Times New Roman" w:hAnsi="Times New Roman" w:cs="Times New Roman"/>
          <w:bCs/>
        </w:rPr>
      </w:pPr>
      <w:r w:rsidRPr="00381E34">
        <w:rPr>
          <w:rFonts w:ascii="Times New Roman" w:hAnsi="Times New Roman" w:cs="Times New Roman"/>
          <w:b/>
        </w:rPr>
        <w:t>1.3</w:t>
      </w:r>
      <w:r w:rsidRPr="00381E34">
        <w:rPr>
          <w:rFonts w:ascii="Times New Roman" w:hAnsi="Times New Roman" w:cs="Times New Roman"/>
          <w:bCs/>
        </w:rPr>
        <w:t xml:space="preserve"> </w:t>
      </w:r>
      <w:r w:rsidR="00614240" w:rsidRPr="00381E34">
        <w:rPr>
          <w:rFonts w:ascii="Times New Roman" w:hAnsi="Times New Roman" w:cs="Times New Roman"/>
          <w:bCs/>
        </w:rPr>
        <w:t>Os bens objeto desta contratação são caracterizados como comuns, conforme justificativa constante do Estudo Técnico Preliminar.</w:t>
      </w:r>
    </w:p>
    <w:p w14:paraId="7E453BCE" w14:textId="00377679" w:rsidR="00614240" w:rsidRPr="00381E34" w:rsidRDefault="004945A4" w:rsidP="00381E34">
      <w:pPr>
        <w:tabs>
          <w:tab w:val="left" w:pos="284"/>
          <w:tab w:val="left" w:pos="426"/>
        </w:tabs>
        <w:spacing w:line="360" w:lineRule="auto"/>
        <w:ind w:left="0" w:firstLine="0"/>
        <w:contextualSpacing/>
        <w:jc w:val="both"/>
        <w:rPr>
          <w:rFonts w:ascii="Times New Roman" w:hAnsi="Times New Roman" w:cs="Times New Roman"/>
          <w:bCs/>
        </w:rPr>
      </w:pPr>
      <w:r w:rsidRPr="00381E34">
        <w:rPr>
          <w:rFonts w:ascii="Times New Roman" w:hAnsi="Times New Roman" w:cs="Times New Roman"/>
          <w:bCs/>
        </w:rPr>
        <w:t xml:space="preserve">1.4 </w:t>
      </w:r>
      <w:r w:rsidR="00614240" w:rsidRPr="00381E34">
        <w:rPr>
          <w:rFonts w:ascii="Times New Roman" w:hAnsi="Times New Roman" w:cs="Times New Roman"/>
          <w:bCs/>
        </w:rPr>
        <w:t>O prazo de vigência da eventual contratação é de 1 (um) ano contado da assinatura do contrato, prorrogável por até 10 anos, na forma dos artigos 106 e 107 da Lei n° 14.133, de 2021.</w:t>
      </w:r>
    </w:p>
    <w:p w14:paraId="447296D3" w14:textId="4675DD91" w:rsidR="00614240" w:rsidRPr="00381E34" w:rsidRDefault="00614240" w:rsidP="00381E34">
      <w:pPr>
        <w:pStyle w:val="PargrafodaLista"/>
        <w:numPr>
          <w:ilvl w:val="1"/>
          <w:numId w:val="20"/>
        </w:numPr>
        <w:tabs>
          <w:tab w:val="left" w:pos="284"/>
          <w:tab w:val="left" w:pos="426"/>
        </w:tabs>
        <w:spacing w:line="360" w:lineRule="auto"/>
        <w:ind w:left="0" w:firstLine="0"/>
        <w:jc w:val="both"/>
        <w:rPr>
          <w:rFonts w:ascii="Times New Roman" w:hAnsi="Times New Roman" w:cs="Times New Roman"/>
          <w:bCs/>
        </w:rPr>
      </w:pPr>
      <w:r w:rsidRPr="00381E34">
        <w:rPr>
          <w:rFonts w:ascii="Times New Roman" w:hAnsi="Times New Roman" w:cs="Times New Roman"/>
          <w:bCs/>
        </w:rPr>
        <w:t>O fornecimento de bens é enquadrado como continuado tendo em vista que tem por objeto o atendimento e manutenção da atividade administrativa, bem como suprir necessidades permanente, conforme evidenciado no Estudo Técnico Preliminar.</w:t>
      </w:r>
    </w:p>
    <w:p w14:paraId="573715A4" w14:textId="112213F2" w:rsidR="00614240" w:rsidRPr="00381E34" w:rsidRDefault="00614240" w:rsidP="00381E34">
      <w:pPr>
        <w:pStyle w:val="PargrafodaLista"/>
        <w:numPr>
          <w:ilvl w:val="1"/>
          <w:numId w:val="20"/>
        </w:numPr>
        <w:tabs>
          <w:tab w:val="left" w:pos="284"/>
          <w:tab w:val="left" w:pos="426"/>
        </w:tabs>
        <w:spacing w:line="360" w:lineRule="auto"/>
        <w:ind w:left="0" w:firstLine="0"/>
        <w:jc w:val="both"/>
        <w:rPr>
          <w:rFonts w:ascii="Times New Roman" w:hAnsi="Times New Roman" w:cs="Times New Roman"/>
          <w:bCs/>
        </w:rPr>
      </w:pPr>
      <w:r w:rsidRPr="00381E34">
        <w:rPr>
          <w:rFonts w:ascii="Times New Roman" w:hAnsi="Times New Roman" w:cs="Times New Roman"/>
          <w:bCs/>
        </w:rPr>
        <w:t>O contrato oferecerá maior detalhamento das regras que serão aplicadas em relação à vigência da contratação.</w:t>
      </w:r>
    </w:p>
    <w:p w14:paraId="5508B787" w14:textId="77777777" w:rsidR="00614240" w:rsidRPr="00381E34" w:rsidRDefault="00614240" w:rsidP="00381E34">
      <w:pPr>
        <w:pStyle w:val="PargrafodaLista"/>
        <w:numPr>
          <w:ilvl w:val="1"/>
          <w:numId w:val="20"/>
        </w:numPr>
        <w:tabs>
          <w:tab w:val="left" w:pos="284"/>
          <w:tab w:val="left" w:pos="426"/>
        </w:tabs>
        <w:spacing w:line="360" w:lineRule="auto"/>
        <w:ind w:left="0" w:firstLine="0"/>
        <w:jc w:val="both"/>
        <w:rPr>
          <w:rFonts w:ascii="Times New Roman" w:hAnsi="Times New Roman" w:cs="Times New Roman"/>
          <w:bCs/>
        </w:rPr>
      </w:pPr>
      <w:r w:rsidRPr="00381E34">
        <w:rPr>
          <w:rFonts w:ascii="Times New Roman" w:hAnsi="Times New Roman" w:cs="Times New Roman"/>
          <w:bCs/>
        </w:rPr>
        <w:t xml:space="preserve">A presente contratação ocorrerá por meio do </w:t>
      </w:r>
      <w:r w:rsidRPr="00381E34">
        <w:rPr>
          <w:rFonts w:ascii="Times New Roman" w:hAnsi="Times New Roman" w:cs="Times New Roman"/>
          <w:b/>
        </w:rPr>
        <w:t>Sistema de Registro de Preços</w:t>
      </w:r>
      <w:r w:rsidRPr="00381E34">
        <w:rPr>
          <w:rFonts w:ascii="Times New Roman" w:hAnsi="Times New Roman" w:cs="Times New Roman"/>
          <w:bCs/>
        </w:rPr>
        <w:t>, considerando a necessidade de um registro formal de preços com o propósito de atendimento a eventuais e futuras contratações, nas hipóteses em que se verifique a frequência e entregas parceladas dos bens adquiridos, bem como a impossibilidade de definir previamente com precisão o quantitativo a ser demandado pela administração, conforme o disposto no art. 122 do Decreto Municipal 3635/2023.</w:t>
      </w:r>
    </w:p>
    <w:p w14:paraId="71038BC7" w14:textId="77777777" w:rsidR="00322414" w:rsidRPr="00381E34" w:rsidRDefault="00322414" w:rsidP="00381E34">
      <w:pPr>
        <w:tabs>
          <w:tab w:val="left" w:pos="284"/>
        </w:tabs>
        <w:spacing w:line="360" w:lineRule="auto"/>
        <w:ind w:left="0" w:firstLine="0"/>
        <w:jc w:val="center"/>
        <w:rPr>
          <w:rFonts w:ascii="Times New Roman" w:hAnsi="Times New Roman" w:cs="Times New Roman"/>
          <w:bCs/>
        </w:rPr>
      </w:pPr>
    </w:p>
    <w:p w14:paraId="068D67E5" w14:textId="109D54E1" w:rsidR="00B8575B" w:rsidRPr="00381E34" w:rsidRDefault="00B8575B" w:rsidP="00381E34">
      <w:pPr>
        <w:pStyle w:val="PargrafodaLista"/>
        <w:numPr>
          <w:ilvl w:val="0"/>
          <w:numId w:val="20"/>
        </w:numPr>
        <w:tabs>
          <w:tab w:val="left" w:pos="284"/>
        </w:tabs>
        <w:spacing w:line="360" w:lineRule="auto"/>
        <w:ind w:left="0" w:firstLine="0"/>
        <w:rPr>
          <w:rFonts w:ascii="Times New Roman" w:hAnsi="Times New Roman" w:cs="Times New Roman"/>
          <w:bCs/>
        </w:rPr>
      </w:pPr>
      <w:r w:rsidRPr="00381E34">
        <w:rPr>
          <w:rFonts w:ascii="Times New Roman" w:hAnsi="Times New Roman" w:cs="Times New Roman"/>
          <w:b/>
        </w:rPr>
        <w:t xml:space="preserve"> JUSTIFICATIVA</w:t>
      </w:r>
    </w:p>
    <w:p w14:paraId="5A1756F4" w14:textId="438C3786" w:rsidR="00B8575B" w:rsidRPr="00381E34" w:rsidRDefault="009878E4" w:rsidP="00381E34">
      <w:pPr>
        <w:tabs>
          <w:tab w:val="left" w:pos="284"/>
        </w:tabs>
        <w:spacing w:line="360" w:lineRule="auto"/>
        <w:ind w:left="0" w:firstLine="0"/>
        <w:jc w:val="both"/>
        <w:rPr>
          <w:rFonts w:ascii="Times New Roman" w:hAnsi="Times New Roman" w:cs="Times New Roman"/>
          <w:bCs/>
        </w:rPr>
      </w:pPr>
      <w:r w:rsidRPr="00381E34">
        <w:rPr>
          <w:rFonts w:ascii="Times New Roman" w:hAnsi="Times New Roman" w:cs="Times New Roman"/>
          <w:b/>
        </w:rPr>
        <w:t>2</w:t>
      </w:r>
      <w:r w:rsidR="00B8575B" w:rsidRPr="00381E34">
        <w:rPr>
          <w:rFonts w:ascii="Times New Roman" w:hAnsi="Times New Roman" w:cs="Times New Roman"/>
          <w:b/>
        </w:rPr>
        <w:t>.1</w:t>
      </w:r>
      <w:r w:rsidR="00B8575B" w:rsidRPr="00381E34">
        <w:rPr>
          <w:rFonts w:ascii="Times New Roman" w:hAnsi="Times New Roman" w:cs="Times New Roman"/>
          <w:bCs/>
        </w:rPr>
        <w:t>. A aquisição de material de limpeza</w:t>
      </w:r>
      <w:r w:rsidR="00D84DD9" w:rsidRPr="00381E34">
        <w:rPr>
          <w:rFonts w:ascii="Times New Roman" w:hAnsi="Times New Roman" w:cs="Times New Roman"/>
          <w:bCs/>
        </w:rPr>
        <w:t xml:space="preserve"> e</w:t>
      </w:r>
      <w:r w:rsidR="00B8575B" w:rsidRPr="00381E34">
        <w:rPr>
          <w:rFonts w:ascii="Times New Roman" w:hAnsi="Times New Roman" w:cs="Times New Roman"/>
          <w:bCs/>
        </w:rPr>
        <w:t xml:space="preserve"> higienização</w:t>
      </w:r>
      <w:r w:rsidR="00D84DD9" w:rsidRPr="00381E34">
        <w:rPr>
          <w:rFonts w:ascii="Times New Roman" w:hAnsi="Times New Roman" w:cs="Times New Roman"/>
          <w:bCs/>
        </w:rPr>
        <w:t>,</w:t>
      </w:r>
      <w:r w:rsidR="00B8575B" w:rsidRPr="00381E34">
        <w:rPr>
          <w:rFonts w:ascii="Times New Roman" w:hAnsi="Times New Roman" w:cs="Times New Roman"/>
          <w:bCs/>
        </w:rPr>
        <w:t xml:space="preserve"> utensílios de limpeza </w:t>
      </w:r>
      <w:r w:rsidR="00D84DD9" w:rsidRPr="00381E34">
        <w:rPr>
          <w:rFonts w:ascii="Times New Roman" w:hAnsi="Times New Roman" w:cs="Times New Roman"/>
          <w:bCs/>
        </w:rPr>
        <w:t xml:space="preserve">e material hospitalar </w:t>
      </w:r>
      <w:r w:rsidR="00B8575B" w:rsidRPr="00381E34">
        <w:rPr>
          <w:rFonts w:ascii="Times New Roman" w:hAnsi="Times New Roman" w:cs="Times New Roman"/>
          <w:bCs/>
        </w:rPr>
        <w:t>faz-se necessário para atender a</w:t>
      </w:r>
      <w:r w:rsidR="00223783" w:rsidRPr="00381E34">
        <w:rPr>
          <w:rFonts w:ascii="Times New Roman" w:hAnsi="Times New Roman" w:cs="Times New Roman"/>
          <w:bCs/>
        </w:rPr>
        <w:t>s</w:t>
      </w:r>
      <w:r w:rsidR="00B8575B" w:rsidRPr="00381E34">
        <w:rPr>
          <w:rFonts w:ascii="Times New Roman" w:hAnsi="Times New Roman" w:cs="Times New Roman"/>
          <w:bCs/>
        </w:rPr>
        <w:t xml:space="preserve"> demanda</w:t>
      </w:r>
      <w:r w:rsidR="00223783" w:rsidRPr="00381E34">
        <w:rPr>
          <w:rFonts w:ascii="Times New Roman" w:hAnsi="Times New Roman" w:cs="Times New Roman"/>
          <w:bCs/>
        </w:rPr>
        <w:t>s</w:t>
      </w:r>
      <w:r w:rsidR="00B8575B" w:rsidRPr="00381E34">
        <w:rPr>
          <w:rFonts w:ascii="Times New Roman" w:hAnsi="Times New Roman" w:cs="Times New Roman"/>
          <w:bCs/>
        </w:rPr>
        <w:t xml:space="preserve"> junto as Secretarias do Poder Executivo Municipal, proporcionando assim, a continuidade e a ampliação na prestação dos serviços públicos essenciais ao Município de Magé. Para execução do serviço e a adequada higienização são necessários </w:t>
      </w:r>
      <w:r w:rsidR="00B8575B" w:rsidRPr="00381E34">
        <w:rPr>
          <w:rFonts w:ascii="Times New Roman" w:hAnsi="Times New Roman" w:cs="Times New Roman"/>
          <w:bCs/>
        </w:rPr>
        <w:lastRenderedPageBreak/>
        <w:t xml:space="preserve">insumos e produtos de limpeza e higienização. Nesse sentido, a aquisição se justifica pela necessidade de prover material para limpeza e   higienização para todos os órgãos integrantes das Secretarias deste </w:t>
      </w:r>
      <w:r w:rsidR="00512959" w:rsidRPr="00381E34">
        <w:rPr>
          <w:rFonts w:ascii="Times New Roman" w:hAnsi="Times New Roman" w:cs="Times New Roman"/>
          <w:bCs/>
        </w:rPr>
        <w:t>M</w:t>
      </w:r>
      <w:r w:rsidR="00B8575B" w:rsidRPr="00381E34">
        <w:rPr>
          <w:rFonts w:ascii="Times New Roman" w:hAnsi="Times New Roman" w:cs="Times New Roman"/>
          <w:bCs/>
        </w:rPr>
        <w:t>unicípio.</w:t>
      </w:r>
    </w:p>
    <w:p w14:paraId="75796781" w14:textId="0DBD796F" w:rsidR="00B8575B" w:rsidRPr="00381E34" w:rsidRDefault="00B8575B" w:rsidP="00381E34">
      <w:pPr>
        <w:pStyle w:val="PargrafodaLista"/>
        <w:numPr>
          <w:ilvl w:val="1"/>
          <w:numId w:val="21"/>
        </w:numPr>
        <w:tabs>
          <w:tab w:val="left" w:pos="284"/>
          <w:tab w:val="left" w:pos="426"/>
        </w:tabs>
        <w:spacing w:line="360" w:lineRule="auto"/>
        <w:ind w:left="0" w:firstLine="0"/>
        <w:jc w:val="both"/>
        <w:rPr>
          <w:rFonts w:ascii="Times New Roman" w:hAnsi="Times New Roman" w:cs="Times New Roman"/>
          <w:bCs/>
        </w:rPr>
      </w:pPr>
      <w:r w:rsidRPr="00381E34">
        <w:rPr>
          <w:rFonts w:ascii="Times New Roman" w:hAnsi="Times New Roman" w:cs="Times New Roman"/>
          <w:bCs/>
        </w:rPr>
        <w:t>A adjudicação por lote se justifica, tendo em vista a extensa quantidade de itens, em que se mostra mais compatível com o princípio da eficiência, buscando assim melhor atender ao interesse público, ante a constatação de que os itens compõem um conjunto padronizado, que guardam correlação entre si, observando-se, entre outros fatores, as práticas do mercado para a comercialização dos produtos, de modo a assegurar a competitividade necessária à disputa, com fulcro no art.</w:t>
      </w:r>
      <w:r w:rsidR="00512959" w:rsidRPr="00381E34">
        <w:rPr>
          <w:rFonts w:ascii="Times New Roman" w:hAnsi="Times New Roman" w:cs="Times New Roman"/>
          <w:bCs/>
        </w:rPr>
        <w:t xml:space="preserve"> 28, lei 14.133/2021 </w:t>
      </w:r>
      <w:r w:rsidRPr="00381E34">
        <w:rPr>
          <w:rFonts w:ascii="Times New Roman" w:hAnsi="Times New Roman" w:cs="Times New Roman"/>
          <w:bCs/>
        </w:rPr>
        <w:t>e no art. 12 do Decreto Municipal nº 3040/2015.</w:t>
      </w:r>
    </w:p>
    <w:p w14:paraId="395F8851" w14:textId="750D5BF2" w:rsidR="00D84DD9" w:rsidRPr="00381E34" w:rsidRDefault="00D84DD9" w:rsidP="00381E34">
      <w:pPr>
        <w:pStyle w:val="PargrafodaLista"/>
        <w:numPr>
          <w:ilvl w:val="1"/>
          <w:numId w:val="21"/>
        </w:numPr>
        <w:tabs>
          <w:tab w:val="left" w:pos="284"/>
          <w:tab w:val="left" w:pos="426"/>
        </w:tabs>
        <w:spacing w:line="360" w:lineRule="auto"/>
        <w:ind w:left="0" w:firstLine="0"/>
        <w:jc w:val="both"/>
        <w:rPr>
          <w:rFonts w:ascii="Times New Roman" w:hAnsi="Times New Roman" w:cs="Times New Roman"/>
          <w:bCs/>
        </w:rPr>
      </w:pPr>
      <w:r w:rsidRPr="00381E34">
        <w:rPr>
          <w:rFonts w:ascii="Times New Roman" w:hAnsi="Times New Roman" w:cs="Times New Roman"/>
          <w:b/>
        </w:rPr>
        <w:t>A Secretaria Municipal de Governo será responsável pela centralização e atendimento das demandas de materiais de consumo de todas as Secretarias Municipais</w:t>
      </w:r>
      <w:r w:rsidRPr="00381E34">
        <w:rPr>
          <w:rFonts w:ascii="Times New Roman" w:hAnsi="Times New Roman" w:cs="Times New Roman"/>
          <w:bCs/>
        </w:rPr>
        <w:t>. A exceção são as Secretarias de Educação, de Assistência Social e de Saúde, que continuarão com a gestão direta de suas próprias necessidades.</w:t>
      </w:r>
    </w:p>
    <w:p w14:paraId="2BCB892B" w14:textId="77777777" w:rsidR="000237FF" w:rsidRPr="00381E34" w:rsidRDefault="000237FF" w:rsidP="00381E34">
      <w:pPr>
        <w:tabs>
          <w:tab w:val="left" w:pos="284"/>
          <w:tab w:val="left" w:pos="426"/>
        </w:tabs>
        <w:spacing w:line="360" w:lineRule="auto"/>
        <w:ind w:left="0" w:firstLine="0"/>
        <w:rPr>
          <w:rFonts w:ascii="Times New Roman" w:hAnsi="Times New Roman" w:cs="Times New Roman"/>
          <w:bCs/>
        </w:rPr>
      </w:pPr>
    </w:p>
    <w:p w14:paraId="49C1FBE8" w14:textId="73D18E65" w:rsidR="007B029A" w:rsidRPr="00381E34" w:rsidRDefault="007B029A" w:rsidP="00381E34">
      <w:pPr>
        <w:pStyle w:val="Nivel01"/>
        <w:numPr>
          <w:ilvl w:val="0"/>
          <w:numId w:val="21"/>
        </w:numPr>
        <w:tabs>
          <w:tab w:val="clear" w:pos="567"/>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FUNDAMENTAÇÃO E DESCRIÇÃO DA NECESSIDADE DA CONTRATAÇÃO</w:t>
      </w:r>
    </w:p>
    <w:p w14:paraId="74F6CD4F" w14:textId="0DA00C3D" w:rsidR="00852813" w:rsidRPr="00381E34" w:rsidRDefault="000237FF" w:rsidP="00381E34">
      <w:pPr>
        <w:pStyle w:val="Nivel2"/>
        <w:numPr>
          <w:ilvl w:val="1"/>
          <w:numId w:val="21"/>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7B029A" w:rsidRPr="00381E34">
        <w:rPr>
          <w:rFonts w:ascii="Times New Roman" w:hAnsi="Times New Roman" w:cs="Times New Roman"/>
          <w:sz w:val="24"/>
          <w:szCs w:val="24"/>
        </w:rPr>
        <w:t>A Fundamentação da Contratação e de seus quantitativos encontra-se pormenorizada em Tópico específico do Estudo Técnico Preliminar, apêndice deste Termo de Referência.</w:t>
      </w:r>
    </w:p>
    <w:p w14:paraId="5A922606" w14:textId="77777777" w:rsidR="000237FF" w:rsidRPr="00381E34" w:rsidRDefault="000237FF" w:rsidP="00381E34">
      <w:pPr>
        <w:pStyle w:val="Nivel2"/>
        <w:tabs>
          <w:tab w:val="left" w:pos="284"/>
          <w:tab w:val="left" w:pos="426"/>
        </w:tabs>
        <w:spacing w:before="0" w:after="0" w:line="360" w:lineRule="auto"/>
        <w:ind w:left="0" w:firstLine="0"/>
        <w:jc w:val="left"/>
        <w:rPr>
          <w:rFonts w:ascii="Times New Roman" w:hAnsi="Times New Roman" w:cs="Times New Roman"/>
          <w:sz w:val="24"/>
          <w:szCs w:val="24"/>
        </w:rPr>
      </w:pPr>
    </w:p>
    <w:p w14:paraId="2826F31E" w14:textId="39CB2321" w:rsidR="00852813" w:rsidRPr="00381E34" w:rsidRDefault="00852813" w:rsidP="00381E34">
      <w:pPr>
        <w:pStyle w:val="Nivel01"/>
        <w:numPr>
          <w:ilvl w:val="0"/>
          <w:numId w:val="21"/>
        </w:numPr>
        <w:tabs>
          <w:tab w:val="clear" w:pos="567"/>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DESCRIÇÃO DA SOLUÇÃO COMO UM TODO CONSIDERADO O CICLO DE VIDA DO OBJETO E ESPECIFICAÇÃO DO PRODUTO</w:t>
      </w:r>
    </w:p>
    <w:p w14:paraId="37658A60" w14:textId="5BB815D3" w:rsidR="00852813" w:rsidRPr="00381E34" w:rsidRDefault="00852813" w:rsidP="00381E34">
      <w:pPr>
        <w:pStyle w:val="Nivel2"/>
        <w:numPr>
          <w:ilvl w:val="1"/>
          <w:numId w:val="22"/>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A descrição da solução como um todo encontra-se pormenorizada em tópico específico do Estudo Técnico Preliminar, apêndice deste Termo de Referência</w:t>
      </w:r>
      <w:r w:rsidR="007256F8" w:rsidRPr="00381E34">
        <w:rPr>
          <w:rFonts w:ascii="Times New Roman" w:hAnsi="Times New Roman" w:cs="Times New Roman"/>
          <w:sz w:val="24"/>
          <w:szCs w:val="24"/>
        </w:rPr>
        <w:t>.</w:t>
      </w:r>
    </w:p>
    <w:p w14:paraId="6D5FC073" w14:textId="77777777" w:rsidR="000237FF" w:rsidRPr="00381E34" w:rsidRDefault="000237FF" w:rsidP="00381E34">
      <w:pPr>
        <w:pStyle w:val="Nivel2"/>
        <w:tabs>
          <w:tab w:val="left" w:pos="284"/>
          <w:tab w:val="left" w:pos="426"/>
        </w:tabs>
        <w:spacing w:before="0" w:after="0" w:line="360" w:lineRule="auto"/>
        <w:ind w:left="0" w:firstLine="0"/>
        <w:rPr>
          <w:rFonts w:ascii="Times New Roman" w:hAnsi="Times New Roman" w:cs="Times New Roman"/>
          <w:sz w:val="24"/>
          <w:szCs w:val="24"/>
        </w:rPr>
      </w:pPr>
    </w:p>
    <w:p w14:paraId="1EA405D8" w14:textId="2B04FDD0" w:rsidR="007B029A" w:rsidRPr="00381E34" w:rsidRDefault="007B029A" w:rsidP="00381E34">
      <w:pPr>
        <w:pStyle w:val="Nivel01"/>
        <w:numPr>
          <w:ilvl w:val="0"/>
          <w:numId w:val="22"/>
        </w:numPr>
        <w:tabs>
          <w:tab w:val="clear" w:pos="567"/>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REQUISITOS DA CONTRATAÇÃO</w:t>
      </w:r>
    </w:p>
    <w:p w14:paraId="193D632A" w14:textId="6D41737B" w:rsidR="007B029A" w:rsidRPr="00381E34" w:rsidRDefault="007B029A" w:rsidP="00381E34">
      <w:pPr>
        <w:pStyle w:val="Nivel2"/>
        <w:numPr>
          <w:ilvl w:val="1"/>
          <w:numId w:val="22"/>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Subcontratação</w:t>
      </w:r>
    </w:p>
    <w:p w14:paraId="11940635" w14:textId="231E267D" w:rsidR="00BD4D2B" w:rsidRPr="00381E34" w:rsidRDefault="007B029A" w:rsidP="00381E34">
      <w:pPr>
        <w:pStyle w:val="PargrafodaLista"/>
        <w:numPr>
          <w:ilvl w:val="2"/>
          <w:numId w:val="22"/>
        </w:numPr>
        <w:tabs>
          <w:tab w:val="left" w:pos="284"/>
          <w:tab w:val="left" w:pos="426"/>
          <w:tab w:val="left" w:pos="567"/>
        </w:tabs>
        <w:spacing w:line="360" w:lineRule="auto"/>
        <w:ind w:left="0" w:firstLine="0"/>
        <w:contextualSpacing w:val="0"/>
        <w:jc w:val="both"/>
        <w:rPr>
          <w:rFonts w:ascii="Times New Roman" w:hAnsi="Times New Roman" w:cs="Times New Roman"/>
          <w:color w:val="000000"/>
        </w:rPr>
      </w:pPr>
      <w:r w:rsidRPr="00381E34">
        <w:rPr>
          <w:rFonts w:ascii="Times New Roman" w:hAnsi="Times New Roman" w:cs="Times New Roman"/>
          <w:color w:val="000000"/>
        </w:rPr>
        <w:t xml:space="preserve">Não é admitida a subcontratação do objeto contratual. </w:t>
      </w:r>
    </w:p>
    <w:p w14:paraId="072F7787" w14:textId="66C93175" w:rsidR="007B029A" w:rsidRPr="00381E34" w:rsidRDefault="007B029A" w:rsidP="00381E34">
      <w:pPr>
        <w:pStyle w:val="Nivel2"/>
        <w:numPr>
          <w:ilvl w:val="1"/>
          <w:numId w:val="22"/>
        </w:numPr>
        <w:tabs>
          <w:tab w:val="left" w:pos="284"/>
          <w:tab w:val="left" w:pos="426"/>
        </w:tabs>
        <w:spacing w:before="0" w:after="0" w:line="360" w:lineRule="auto"/>
        <w:ind w:left="0" w:firstLine="0"/>
        <w:rPr>
          <w:rFonts w:ascii="Times New Roman" w:hAnsi="Times New Roman" w:cs="Times New Roman"/>
          <w:b/>
          <w:bCs/>
          <w:sz w:val="24"/>
          <w:szCs w:val="24"/>
        </w:rPr>
      </w:pPr>
      <w:r w:rsidRPr="00381E34">
        <w:rPr>
          <w:rFonts w:ascii="Times New Roman" w:hAnsi="Times New Roman" w:cs="Times New Roman"/>
          <w:b/>
          <w:bCs/>
          <w:sz w:val="24"/>
          <w:szCs w:val="24"/>
        </w:rPr>
        <w:t>Garantia da contratação</w:t>
      </w:r>
    </w:p>
    <w:p w14:paraId="0176F040" w14:textId="402A27BA" w:rsidR="00DD7D84" w:rsidRPr="00381E34" w:rsidRDefault="00DD7D84" w:rsidP="00381E34">
      <w:pPr>
        <w:pStyle w:val="PargrafodaLista"/>
        <w:numPr>
          <w:ilvl w:val="2"/>
          <w:numId w:val="22"/>
        </w:numPr>
        <w:tabs>
          <w:tab w:val="left" w:pos="284"/>
          <w:tab w:val="left" w:pos="426"/>
          <w:tab w:val="left" w:pos="567"/>
        </w:tabs>
        <w:spacing w:line="360" w:lineRule="auto"/>
        <w:ind w:left="0" w:firstLine="0"/>
        <w:contextualSpacing w:val="0"/>
        <w:jc w:val="both"/>
        <w:rPr>
          <w:rFonts w:ascii="Times New Roman" w:hAnsi="Times New Roman" w:cs="Times New Roman"/>
          <w:color w:val="000000"/>
        </w:rPr>
      </w:pPr>
      <w:r w:rsidRPr="00381E34">
        <w:rPr>
          <w:rFonts w:ascii="Times New Roman" w:hAnsi="Times New Roman" w:cs="Times New Roman"/>
          <w:color w:val="000000"/>
        </w:rPr>
        <w:t>Não haverá exigência da garantia da contratação dos artigos 96 e seguintes da Lei nº 14.133, de 2021, pelas razões constantes do Estudo Técnico Preliminar.</w:t>
      </w:r>
    </w:p>
    <w:p w14:paraId="686F15E1" w14:textId="77777777" w:rsidR="00BD4D2B" w:rsidRPr="00381E34" w:rsidRDefault="00BD4D2B" w:rsidP="00381E34">
      <w:pPr>
        <w:pStyle w:val="PargrafodaLista"/>
        <w:tabs>
          <w:tab w:val="left" w:pos="284"/>
          <w:tab w:val="left" w:pos="426"/>
          <w:tab w:val="left" w:pos="567"/>
        </w:tabs>
        <w:spacing w:line="360" w:lineRule="auto"/>
        <w:ind w:left="0" w:firstLine="0"/>
        <w:contextualSpacing w:val="0"/>
        <w:jc w:val="both"/>
        <w:rPr>
          <w:rFonts w:ascii="Times New Roman" w:hAnsi="Times New Roman" w:cs="Times New Roman"/>
          <w:color w:val="000000"/>
        </w:rPr>
      </w:pPr>
    </w:p>
    <w:p w14:paraId="47390961" w14:textId="754733AC" w:rsidR="004F25CC" w:rsidRPr="00381E34" w:rsidRDefault="00BD4D2B" w:rsidP="00381E34">
      <w:pPr>
        <w:pStyle w:val="Nivel2"/>
        <w:numPr>
          <w:ilvl w:val="1"/>
          <w:numId w:val="22"/>
        </w:numPr>
        <w:tabs>
          <w:tab w:val="left" w:pos="284"/>
          <w:tab w:val="left" w:pos="426"/>
        </w:tabs>
        <w:spacing w:before="0" w:after="0" w:line="360" w:lineRule="auto"/>
        <w:ind w:left="0" w:firstLine="0"/>
        <w:rPr>
          <w:rFonts w:ascii="Times New Roman" w:hAnsi="Times New Roman" w:cs="Times New Roman"/>
          <w:b/>
          <w:sz w:val="24"/>
          <w:szCs w:val="24"/>
        </w:rPr>
      </w:pPr>
      <w:r w:rsidRPr="00381E34">
        <w:rPr>
          <w:rFonts w:ascii="Times New Roman" w:hAnsi="Times New Roman" w:cs="Times New Roman"/>
          <w:b/>
          <w:sz w:val="24"/>
          <w:szCs w:val="24"/>
        </w:rPr>
        <w:t>DA EXIGÊNCIA DE AMOSTRA</w:t>
      </w:r>
    </w:p>
    <w:p w14:paraId="2E075873" w14:textId="5F22CE1E" w:rsidR="00323F5A" w:rsidRPr="00381E34" w:rsidRDefault="00323F5A" w:rsidP="00381E34">
      <w:pPr>
        <w:pStyle w:val="Nivel2"/>
        <w:numPr>
          <w:ilvl w:val="2"/>
          <w:numId w:val="22"/>
        </w:numPr>
        <w:tabs>
          <w:tab w:val="left" w:pos="284"/>
          <w:tab w:val="left" w:pos="426"/>
        </w:tabs>
        <w:spacing w:before="0" w:after="0" w:line="360" w:lineRule="auto"/>
        <w:ind w:left="0" w:firstLine="0"/>
        <w:rPr>
          <w:rFonts w:ascii="Times New Roman" w:hAnsi="Times New Roman" w:cs="Times New Roman"/>
          <w:bCs/>
          <w:sz w:val="24"/>
          <w:szCs w:val="24"/>
        </w:rPr>
      </w:pPr>
      <w:r w:rsidRPr="00381E34">
        <w:rPr>
          <w:rFonts w:ascii="Times New Roman" w:eastAsia="Arial" w:hAnsi="Times New Roman" w:cs="Times New Roman"/>
          <w:sz w:val="24"/>
          <w:szCs w:val="24"/>
        </w:rPr>
        <w:t xml:space="preserve">Será solicitada a amostra dos produtos ao licitante classificado, provisoriamente, em primeiro lugar, que terá data, local e horário de sua realização divulgados por mensagem no </w:t>
      </w:r>
      <w:r w:rsidRPr="00381E34">
        <w:rPr>
          <w:rFonts w:ascii="Times New Roman" w:eastAsia="Arial" w:hAnsi="Times New Roman" w:cs="Times New Roman"/>
          <w:sz w:val="24"/>
          <w:szCs w:val="24"/>
        </w:rPr>
        <w:lastRenderedPageBreak/>
        <w:t>sistema, pois a aceitação do produto será feita pela Secretaria solicitante e caso os produtos não estejam em conformidades com os descritivos será solicitada a amostra da segunda colocada, haja vista que os itens  apresentam variações de marcas que pelo valor ínfimo podem apresentar qualidade ruim. Por tais razões a Secretaria analisará os produtos pela ordem de classificação.</w:t>
      </w:r>
    </w:p>
    <w:p w14:paraId="52311966" w14:textId="77777777" w:rsidR="00BD4D2B" w:rsidRPr="00381E34" w:rsidRDefault="00BD4D2B" w:rsidP="00381E34">
      <w:pPr>
        <w:pStyle w:val="Nivel2"/>
        <w:tabs>
          <w:tab w:val="left" w:pos="284"/>
          <w:tab w:val="left" w:pos="426"/>
        </w:tabs>
        <w:spacing w:before="0" w:after="0" w:line="360" w:lineRule="auto"/>
        <w:ind w:left="0" w:firstLine="0"/>
        <w:rPr>
          <w:rFonts w:ascii="Times New Roman" w:hAnsi="Times New Roman" w:cs="Times New Roman"/>
          <w:bCs/>
          <w:sz w:val="24"/>
          <w:szCs w:val="24"/>
        </w:rPr>
      </w:pPr>
    </w:p>
    <w:p w14:paraId="0B81A76C" w14:textId="6B145238" w:rsidR="00323F5A" w:rsidRPr="00381E34" w:rsidRDefault="00BD4D2B" w:rsidP="00381E34">
      <w:pPr>
        <w:pStyle w:val="PargrafodaLista"/>
        <w:numPr>
          <w:ilvl w:val="1"/>
          <w:numId w:val="15"/>
        </w:numPr>
        <w:tabs>
          <w:tab w:val="left" w:pos="284"/>
          <w:tab w:val="left" w:pos="426"/>
        </w:tabs>
        <w:spacing w:line="360" w:lineRule="auto"/>
        <w:ind w:left="0" w:firstLine="0"/>
        <w:contextualSpacing w:val="0"/>
        <w:jc w:val="both"/>
        <w:rPr>
          <w:rFonts w:ascii="Times New Roman" w:hAnsi="Times New Roman" w:cs="Times New Roman"/>
          <w:b/>
          <w:bCs/>
          <w:color w:val="000000"/>
        </w:rPr>
      </w:pPr>
      <w:r w:rsidRPr="00381E34">
        <w:rPr>
          <w:rFonts w:ascii="Times New Roman" w:hAnsi="Times New Roman" w:cs="Times New Roman"/>
          <w:b/>
          <w:bCs/>
          <w:color w:val="000000"/>
        </w:rPr>
        <w:t>REGRA PARA PRESTAÇÃO DA GARANTIA DA PROPOSTA</w:t>
      </w:r>
    </w:p>
    <w:p w14:paraId="7FF53027" w14:textId="77777777" w:rsidR="00323F5A" w:rsidRPr="00381E34" w:rsidRDefault="00323F5A" w:rsidP="00381E34">
      <w:pPr>
        <w:pStyle w:val="PargrafodaLista"/>
        <w:numPr>
          <w:ilvl w:val="0"/>
          <w:numId w:val="15"/>
        </w:numPr>
        <w:tabs>
          <w:tab w:val="left" w:pos="284"/>
          <w:tab w:val="left" w:pos="570"/>
        </w:tabs>
        <w:spacing w:line="360" w:lineRule="auto"/>
        <w:ind w:left="0" w:firstLine="0"/>
        <w:contextualSpacing w:val="0"/>
        <w:jc w:val="both"/>
        <w:rPr>
          <w:rFonts w:ascii="Times New Roman" w:hAnsi="Times New Roman" w:cs="Times New Roman"/>
          <w:vanish/>
        </w:rPr>
      </w:pPr>
    </w:p>
    <w:p w14:paraId="0860BCFD" w14:textId="77777777" w:rsidR="00323F5A" w:rsidRPr="00381E34" w:rsidRDefault="00323F5A" w:rsidP="00381E34">
      <w:pPr>
        <w:pStyle w:val="PargrafodaLista"/>
        <w:numPr>
          <w:ilvl w:val="0"/>
          <w:numId w:val="15"/>
        </w:numPr>
        <w:tabs>
          <w:tab w:val="left" w:pos="284"/>
          <w:tab w:val="left" w:pos="570"/>
        </w:tabs>
        <w:spacing w:line="360" w:lineRule="auto"/>
        <w:ind w:left="0" w:firstLine="0"/>
        <w:contextualSpacing w:val="0"/>
        <w:jc w:val="both"/>
        <w:rPr>
          <w:rFonts w:ascii="Times New Roman" w:hAnsi="Times New Roman" w:cs="Times New Roman"/>
          <w:vanish/>
        </w:rPr>
      </w:pPr>
    </w:p>
    <w:p w14:paraId="4127DCAC" w14:textId="77777777" w:rsidR="00323F5A" w:rsidRPr="00381E34" w:rsidRDefault="00323F5A" w:rsidP="00381E34">
      <w:pPr>
        <w:pStyle w:val="PargrafodaLista"/>
        <w:numPr>
          <w:ilvl w:val="0"/>
          <w:numId w:val="15"/>
        </w:numPr>
        <w:tabs>
          <w:tab w:val="left" w:pos="284"/>
          <w:tab w:val="left" w:pos="570"/>
        </w:tabs>
        <w:spacing w:line="360" w:lineRule="auto"/>
        <w:ind w:left="0" w:firstLine="0"/>
        <w:contextualSpacing w:val="0"/>
        <w:jc w:val="both"/>
        <w:rPr>
          <w:rFonts w:ascii="Times New Roman" w:hAnsi="Times New Roman" w:cs="Times New Roman"/>
          <w:vanish/>
        </w:rPr>
      </w:pPr>
    </w:p>
    <w:p w14:paraId="6F5F6064" w14:textId="77777777" w:rsidR="00323F5A" w:rsidRPr="00381E34" w:rsidRDefault="00323F5A" w:rsidP="00381E34">
      <w:pPr>
        <w:pStyle w:val="PargrafodaLista"/>
        <w:numPr>
          <w:ilvl w:val="1"/>
          <w:numId w:val="15"/>
        </w:numPr>
        <w:tabs>
          <w:tab w:val="left" w:pos="284"/>
          <w:tab w:val="left" w:pos="570"/>
        </w:tabs>
        <w:spacing w:line="360" w:lineRule="auto"/>
        <w:ind w:left="0" w:firstLine="0"/>
        <w:contextualSpacing w:val="0"/>
        <w:jc w:val="both"/>
        <w:rPr>
          <w:rFonts w:ascii="Times New Roman" w:hAnsi="Times New Roman" w:cs="Times New Roman"/>
          <w:vanish/>
        </w:rPr>
      </w:pPr>
    </w:p>
    <w:p w14:paraId="08008074" w14:textId="3149982A" w:rsidR="00323F5A" w:rsidRPr="00381E34" w:rsidRDefault="00323F5A" w:rsidP="00381E34">
      <w:pPr>
        <w:pStyle w:val="PargrafodaLista"/>
        <w:numPr>
          <w:ilvl w:val="2"/>
          <w:numId w:val="15"/>
        </w:numPr>
        <w:tabs>
          <w:tab w:val="left" w:pos="0"/>
          <w:tab w:val="left" w:pos="284"/>
        </w:tabs>
        <w:spacing w:line="360" w:lineRule="auto"/>
        <w:ind w:left="0" w:firstLine="0"/>
        <w:contextualSpacing w:val="0"/>
        <w:jc w:val="both"/>
        <w:rPr>
          <w:rFonts w:ascii="Times New Roman" w:hAnsi="Times New Roman" w:cs="Times New Roman"/>
        </w:rPr>
      </w:pPr>
      <w:r w:rsidRPr="00381E34">
        <w:rPr>
          <w:rFonts w:ascii="Times New Roman" w:hAnsi="Times New Roman" w:cs="Times New Roman"/>
        </w:rPr>
        <w:t xml:space="preserve">Prestação de garantia de proposta no valor correspondente </w:t>
      </w:r>
      <w:bookmarkStart w:id="0" w:name="_Hlk196385950"/>
      <w:r w:rsidRPr="00381E34">
        <w:rPr>
          <w:rFonts w:ascii="Times New Roman" w:hAnsi="Times New Roman" w:cs="Times New Roman"/>
        </w:rPr>
        <w:t xml:space="preserve">a </w:t>
      </w:r>
      <w:r w:rsidRPr="00381E34">
        <w:rPr>
          <w:rFonts w:ascii="Times New Roman" w:hAnsi="Times New Roman" w:cs="Times New Roman"/>
          <w:b/>
        </w:rPr>
        <w:t xml:space="preserve">1% </w:t>
      </w:r>
      <w:r w:rsidRPr="00381E34">
        <w:rPr>
          <w:rFonts w:ascii="Times New Roman" w:hAnsi="Times New Roman" w:cs="Times New Roman"/>
        </w:rPr>
        <w:t xml:space="preserve">do valor </w:t>
      </w:r>
      <w:bookmarkEnd w:id="0"/>
      <w:r w:rsidRPr="00381E34">
        <w:rPr>
          <w:rFonts w:ascii="Times New Roman" w:hAnsi="Times New Roman" w:cs="Times New Roman"/>
        </w:rPr>
        <w:t>estimado para contratação</w:t>
      </w:r>
      <w:r w:rsidRPr="00381E34">
        <w:rPr>
          <w:rFonts w:ascii="Times New Roman" w:hAnsi="Times New Roman" w:cs="Times New Roman"/>
          <w:b/>
          <w:bCs/>
        </w:rPr>
        <w:t>, art. 58</w:t>
      </w:r>
      <w:r w:rsidRPr="00381E34">
        <w:rPr>
          <w:rFonts w:ascii="Times New Roman" w:hAnsi="Times New Roman" w:cs="Times New Roman"/>
        </w:rPr>
        <w:t xml:space="preserve"> da Lei nº 14.133/2021, devendo ser apresentada em uma das modalidades previstas no art.96 § 1º da Lei n.º 14.133/21. </w:t>
      </w:r>
    </w:p>
    <w:p w14:paraId="164C87AF" w14:textId="77777777" w:rsidR="00323F5A" w:rsidRPr="00381E34" w:rsidRDefault="00323F5A" w:rsidP="00381E34">
      <w:pPr>
        <w:tabs>
          <w:tab w:val="left" w:pos="284"/>
          <w:tab w:val="left" w:pos="570"/>
        </w:tabs>
        <w:spacing w:line="360" w:lineRule="auto"/>
        <w:ind w:left="0" w:firstLine="0"/>
        <w:jc w:val="both"/>
        <w:rPr>
          <w:rFonts w:ascii="Times New Roman" w:hAnsi="Times New Roman" w:cs="Times New Roman"/>
        </w:rPr>
      </w:pPr>
      <w:r w:rsidRPr="00381E34">
        <w:rPr>
          <w:rFonts w:ascii="Times New Roman" w:hAnsi="Times New Roman" w:cs="Times New Roman"/>
        </w:rPr>
        <w:t>I - Caução em dinheiro;</w:t>
      </w:r>
    </w:p>
    <w:p w14:paraId="10FDF821" w14:textId="77777777" w:rsidR="00323F5A" w:rsidRPr="00381E34" w:rsidRDefault="00323F5A" w:rsidP="00381E34">
      <w:pPr>
        <w:tabs>
          <w:tab w:val="left" w:pos="284"/>
          <w:tab w:val="left" w:pos="570"/>
        </w:tabs>
        <w:spacing w:line="360" w:lineRule="auto"/>
        <w:ind w:left="0" w:firstLine="0"/>
        <w:jc w:val="both"/>
        <w:rPr>
          <w:rFonts w:ascii="Times New Roman" w:hAnsi="Times New Roman" w:cs="Times New Roman"/>
        </w:rPr>
      </w:pPr>
      <w:r w:rsidRPr="00381E34">
        <w:rPr>
          <w:rFonts w:ascii="Times New Roman" w:hAnsi="Times New Roman" w:cs="Times New Roman"/>
        </w:rPr>
        <w:t>II - Seguro-garantia;</w:t>
      </w:r>
    </w:p>
    <w:p w14:paraId="7A24BC43" w14:textId="77777777" w:rsidR="00323F5A" w:rsidRPr="00381E34" w:rsidRDefault="00323F5A" w:rsidP="00381E34">
      <w:pPr>
        <w:tabs>
          <w:tab w:val="left" w:pos="284"/>
          <w:tab w:val="left" w:pos="570"/>
        </w:tabs>
        <w:spacing w:line="360" w:lineRule="auto"/>
        <w:ind w:left="0" w:firstLine="0"/>
        <w:jc w:val="both"/>
        <w:rPr>
          <w:rFonts w:ascii="Times New Roman" w:hAnsi="Times New Roman" w:cs="Times New Roman"/>
        </w:rPr>
      </w:pPr>
      <w:r w:rsidRPr="00381E34">
        <w:rPr>
          <w:rFonts w:ascii="Times New Roman" w:hAnsi="Times New Roman" w:cs="Times New Roman"/>
        </w:rPr>
        <w:t>III – Fiança bancária.</w:t>
      </w:r>
    </w:p>
    <w:p w14:paraId="6E5751F8" w14:textId="7CAC24EF" w:rsidR="00323F5A" w:rsidRPr="00381E34" w:rsidRDefault="00323F5A" w:rsidP="00381E34">
      <w:pPr>
        <w:pStyle w:val="PargrafodaLista"/>
        <w:numPr>
          <w:ilvl w:val="2"/>
          <w:numId w:val="15"/>
        </w:numPr>
        <w:tabs>
          <w:tab w:val="left" w:pos="284"/>
          <w:tab w:val="left" w:pos="570"/>
        </w:tabs>
        <w:spacing w:line="360" w:lineRule="auto"/>
        <w:ind w:left="0" w:firstLine="0"/>
        <w:contextualSpacing w:val="0"/>
        <w:jc w:val="both"/>
        <w:rPr>
          <w:rFonts w:ascii="Times New Roman" w:hAnsi="Times New Roman" w:cs="Times New Roman"/>
        </w:rPr>
      </w:pPr>
      <w:r w:rsidRPr="00381E34">
        <w:rPr>
          <w:rFonts w:ascii="Times New Roman" w:hAnsi="Times New Roman" w:cs="Times New Roman"/>
        </w:rPr>
        <w:t>A empresa licitante no ato do cadastramento de sua Proposta de Preço, exclusivamente por meio do sistema eletrônico no Portal de Compras Públicas, no endereço eletrônico www.portaldecompraspublicas.com.br. deverá inserir a GARANTIA DE PROPOSTA para o presente objeto</w:t>
      </w:r>
      <w:r w:rsidR="00205FC2" w:rsidRPr="00381E34">
        <w:rPr>
          <w:rFonts w:ascii="Times New Roman" w:hAnsi="Times New Roman" w:cs="Times New Roman"/>
        </w:rPr>
        <w:t>,</w:t>
      </w:r>
      <w:r w:rsidRPr="00381E34">
        <w:rPr>
          <w:rFonts w:ascii="Times New Roman" w:hAnsi="Times New Roman" w:cs="Times New Roman"/>
        </w:rPr>
        <w:t xml:space="preserve"> conforme prevê art. 58 da Lei nº 14.133/2021 estabelece que, nas licitações que envolvem o fornecimento de bens ou serviços, pode ser exigida a garantia de proposta, que visa assegurar a manutenção das condições oferecidas pela licitante, protegendo a Administração Pública contra desistências e descumprimentos da proposta.</w:t>
      </w:r>
    </w:p>
    <w:p w14:paraId="26F08C35" w14:textId="77777777" w:rsidR="00323F5A" w:rsidRPr="00381E34" w:rsidRDefault="00323F5A" w:rsidP="00381E34">
      <w:pPr>
        <w:pStyle w:val="PargrafodaLista"/>
        <w:numPr>
          <w:ilvl w:val="2"/>
          <w:numId w:val="15"/>
        </w:numPr>
        <w:tabs>
          <w:tab w:val="left" w:pos="284"/>
          <w:tab w:val="left" w:pos="570"/>
        </w:tabs>
        <w:spacing w:line="360" w:lineRule="auto"/>
        <w:ind w:left="0" w:firstLine="0"/>
        <w:contextualSpacing w:val="0"/>
        <w:jc w:val="both"/>
        <w:rPr>
          <w:rFonts w:ascii="Times New Roman" w:hAnsi="Times New Roman" w:cs="Times New Roman"/>
        </w:rPr>
      </w:pPr>
      <w:r w:rsidRPr="00381E34">
        <w:rPr>
          <w:rFonts w:ascii="Times New Roman" w:hAnsi="Times New Roman" w:cs="Times New Roman"/>
        </w:rPr>
        <w:t>O LICITANTE que não apresentarem a GARANTIA DE PROPOSTA nas condições estabelecidas neste EDITAL serão inabilitados e estarão impedidos de prosseguir na licitação.</w:t>
      </w:r>
    </w:p>
    <w:p w14:paraId="753FA37E" w14:textId="77777777" w:rsidR="00323F5A" w:rsidRPr="00381E34" w:rsidRDefault="00323F5A" w:rsidP="00381E34">
      <w:pPr>
        <w:pStyle w:val="PargrafodaLista"/>
        <w:numPr>
          <w:ilvl w:val="2"/>
          <w:numId w:val="15"/>
        </w:numPr>
        <w:tabs>
          <w:tab w:val="left" w:pos="284"/>
          <w:tab w:val="left" w:pos="570"/>
        </w:tabs>
        <w:spacing w:line="360" w:lineRule="auto"/>
        <w:ind w:left="0" w:firstLine="0"/>
        <w:contextualSpacing w:val="0"/>
        <w:jc w:val="both"/>
        <w:rPr>
          <w:rFonts w:ascii="Times New Roman" w:hAnsi="Times New Roman" w:cs="Times New Roman"/>
        </w:rPr>
      </w:pPr>
      <w:r w:rsidRPr="00381E34">
        <w:rPr>
          <w:rFonts w:ascii="Times New Roman" w:hAnsi="Times New Roman" w:cs="Times New Roman"/>
        </w:rPr>
        <w:t xml:space="preserve">A solicitação do certificado de garantia deverá ser realizada pelo e-mail fazenda@mage.rj.gov.br exclusivamente para a modalidade de </w:t>
      </w:r>
      <w:r w:rsidRPr="00381E34">
        <w:rPr>
          <w:rFonts w:ascii="Times New Roman" w:hAnsi="Times New Roman" w:cs="Times New Roman"/>
          <w:b/>
          <w:bCs/>
        </w:rPr>
        <w:t>caução em dinheiro</w:t>
      </w:r>
      <w:r w:rsidRPr="00381E34">
        <w:rPr>
          <w:rFonts w:ascii="Times New Roman" w:hAnsi="Times New Roman" w:cs="Times New Roman"/>
        </w:rPr>
        <w:t xml:space="preserve">, no qual deverá conter todas as informações da empresa. </w:t>
      </w:r>
    </w:p>
    <w:p w14:paraId="25701B9A" w14:textId="77777777" w:rsidR="00323F5A" w:rsidRPr="00381E34" w:rsidRDefault="00323F5A" w:rsidP="00381E34">
      <w:pPr>
        <w:pStyle w:val="PargrafodaLista"/>
        <w:numPr>
          <w:ilvl w:val="2"/>
          <w:numId w:val="15"/>
        </w:numPr>
        <w:tabs>
          <w:tab w:val="left" w:pos="284"/>
          <w:tab w:val="left" w:pos="570"/>
        </w:tabs>
        <w:spacing w:line="360" w:lineRule="auto"/>
        <w:ind w:left="0" w:firstLine="0"/>
        <w:contextualSpacing w:val="0"/>
        <w:jc w:val="both"/>
        <w:rPr>
          <w:rFonts w:ascii="Times New Roman" w:hAnsi="Times New Roman" w:cs="Times New Roman"/>
        </w:rPr>
      </w:pPr>
      <w:r w:rsidRPr="00381E34">
        <w:rPr>
          <w:rFonts w:ascii="Times New Roman" w:hAnsi="Times New Roman" w:cs="Times New Roman"/>
        </w:rPr>
        <w:t>A garantia não poderá ter validade inferior a 90 (noventa) dias da abertura do certame;</w:t>
      </w:r>
    </w:p>
    <w:p w14:paraId="58DF9C1D" w14:textId="2C5E848F" w:rsidR="00323F5A" w:rsidRPr="00381E34" w:rsidRDefault="00323F5A" w:rsidP="00381E34">
      <w:pPr>
        <w:pStyle w:val="PargrafodaLista"/>
        <w:numPr>
          <w:ilvl w:val="2"/>
          <w:numId w:val="15"/>
        </w:numPr>
        <w:tabs>
          <w:tab w:val="left" w:pos="284"/>
          <w:tab w:val="left" w:pos="570"/>
        </w:tabs>
        <w:spacing w:line="360" w:lineRule="auto"/>
        <w:ind w:left="0" w:firstLine="0"/>
        <w:contextualSpacing w:val="0"/>
        <w:jc w:val="both"/>
        <w:rPr>
          <w:rFonts w:ascii="Times New Roman" w:hAnsi="Times New Roman" w:cs="Times New Roman"/>
        </w:rPr>
      </w:pPr>
      <w:r w:rsidRPr="00381E34">
        <w:rPr>
          <w:rFonts w:ascii="Times New Roman" w:hAnsi="Times New Roman" w:cs="Times New Roman"/>
        </w:rPr>
        <w:t>A comissão de Contratação da presente licitação não se responsabilizar por informações prestadas erroneamente pelos licitantes, enviadas para e-mail diferente do informado neste instrumento, assim como solicitações realizadas fora do prazo ou sem tempo hábil para análise e produção dos documentos necessários;</w:t>
      </w:r>
    </w:p>
    <w:p w14:paraId="1574F515" w14:textId="77777777" w:rsidR="00323F5A" w:rsidRPr="00381E34" w:rsidRDefault="00323F5A" w:rsidP="00381E34">
      <w:pPr>
        <w:pStyle w:val="PargrafodaLista"/>
        <w:numPr>
          <w:ilvl w:val="2"/>
          <w:numId w:val="15"/>
        </w:numPr>
        <w:tabs>
          <w:tab w:val="left" w:pos="284"/>
          <w:tab w:val="left" w:pos="570"/>
        </w:tabs>
        <w:spacing w:line="360" w:lineRule="auto"/>
        <w:ind w:left="0" w:firstLine="0"/>
        <w:contextualSpacing w:val="0"/>
        <w:jc w:val="both"/>
        <w:rPr>
          <w:rFonts w:ascii="Times New Roman" w:hAnsi="Times New Roman" w:cs="Times New Roman"/>
        </w:rPr>
      </w:pPr>
      <w:r w:rsidRPr="00381E34">
        <w:rPr>
          <w:rFonts w:ascii="Times New Roman" w:hAnsi="Times New Roman" w:cs="Times New Roman"/>
        </w:rPr>
        <w:t>A Garantia será devolvida aos licitantes no prazo de 10 (dez) dias úteis, contado da assinatura do contrato ou da data em que for declarada fracassada a licitação;</w:t>
      </w:r>
    </w:p>
    <w:p w14:paraId="51C4401F" w14:textId="77777777" w:rsidR="000237FF" w:rsidRPr="00381E34" w:rsidRDefault="000237FF" w:rsidP="00381E34">
      <w:pPr>
        <w:tabs>
          <w:tab w:val="left" w:pos="284"/>
          <w:tab w:val="left" w:pos="570"/>
        </w:tabs>
        <w:spacing w:line="360" w:lineRule="auto"/>
        <w:ind w:left="0" w:firstLine="0"/>
        <w:jc w:val="both"/>
        <w:rPr>
          <w:rFonts w:ascii="Times New Roman" w:hAnsi="Times New Roman" w:cs="Times New Roman"/>
        </w:rPr>
      </w:pPr>
    </w:p>
    <w:p w14:paraId="3BBECC2F" w14:textId="77777777" w:rsidR="00205FC2" w:rsidRPr="00381E34" w:rsidRDefault="00205FC2" w:rsidP="00381E34">
      <w:pPr>
        <w:pStyle w:val="Nivel01"/>
        <w:numPr>
          <w:ilvl w:val="0"/>
          <w:numId w:val="22"/>
        </w:numPr>
        <w:tabs>
          <w:tab w:val="clear" w:pos="567"/>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lastRenderedPageBreak/>
        <w:t>INVERSÃO DE FASES</w:t>
      </w:r>
    </w:p>
    <w:p w14:paraId="694B9B22" w14:textId="3064AE6A" w:rsidR="00205FC2" w:rsidRPr="00381E34" w:rsidRDefault="00205FC2" w:rsidP="00381E34">
      <w:pPr>
        <w:tabs>
          <w:tab w:val="left" w:pos="284"/>
          <w:tab w:val="left" w:pos="426"/>
        </w:tabs>
        <w:spacing w:line="360" w:lineRule="auto"/>
        <w:ind w:left="0" w:firstLine="0"/>
        <w:jc w:val="both"/>
        <w:rPr>
          <w:rFonts w:ascii="Times New Roman" w:hAnsi="Times New Roman" w:cs="Times New Roman"/>
          <w:b/>
          <w:bCs/>
          <w:color w:val="000000"/>
          <w:u w:val="single"/>
        </w:rPr>
      </w:pPr>
      <w:r w:rsidRPr="00381E34">
        <w:rPr>
          <w:rFonts w:ascii="Times New Roman" w:hAnsi="Times New Roman" w:cs="Times New Roman"/>
          <w:b/>
          <w:bCs/>
          <w:color w:val="000000"/>
        </w:rPr>
        <w:t>6.1</w:t>
      </w:r>
      <w:r w:rsidRPr="00381E34">
        <w:rPr>
          <w:rFonts w:ascii="Times New Roman" w:hAnsi="Times New Roman" w:cs="Times New Roman"/>
          <w:color w:val="000000"/>
        </w:rPr>
        <w:t xml:space="preserve"> Com fundamento no </w:t>
      </w:r>
      <w:r w:rsidRPr="00381E34">
        <w:rPr>
          <w:rFonts w:ascii="Times New Roman" w:hAnsi="Times New Roman" w:cs="Times New Roman"/>
          <w:b/>
          <w:bCs/>
          <w:color w:val="000000"/>
        </w:rPr>
        <w:t>§ 1º do art. 17 da Lei nº 14.133/2021</w:t>
      </w:r>
      <w:r w:rsidRPr="00381E34">
        <w:rPr>
          <w:rFonts w:ascii="Times New Roman" w:hAnsi="Times New Roman" w:cs="Times New Roman"/>
          <w:color w:val="000000"/>
        </w:rPr>
        <w:t>, a Administração opta por adotar a inversão das fases da licitação, promovendo a análise da documentação de habilitação antes da abertura e do julgamento das propostas.</w:t>
      </w:r>
    </w:p>
    <w:p w14:paraId="148B6742" w14:textId="4E8B02C8" w:rsidR="00205FC2" w:rsidRPr="00381E34" w:rsidRDefault="00205FC2" w:rsidP="00381E34">
      <w:pPr>
        <w:pStyle w:val="PargrafodaLista"/>
        <w:numPr>
          <w:ilvl w:val="1"/>
          <w:numId w:val="18"/>
        </w:numPr>
        <w:tabs>
          <w:tab w:val="left" w:pos="284"/>
          <w:tab w:val="left" w:pos="426"/>
        </w:tabs>
        <w:spacing w:line="360" w:lineRule="auto"/>
        <w:ind w:left="0" w:firstLine="0"/>
        <w:jc w:val="both"/>
        <w:rPr>
          <w:rFonts w:ascii="Times New Roman" w:hAnsi="Times New Roman" w:cs="Times New Roman"/>
          <w:b/>
          <w:bCs/>
          <w:color w:val="000000"/>
          <w:u w:val="single"/>
        </w:rPr>
      </w:pPr>
      <w:r w:rsidRPr="00381E34">
        <w:rPr>
          <w:rFonts w:ascii="Times New Roman" w:hAnsi="Times New Roman" w:cs="Times New Roman"/>
          <w:color w:val="000000"/>
        </w:rPr>
        <w:t xml:space="preserve">A presente escolha decorre, sobretudo, da necessidade de assegurar o atendimento da demanda com produtos de qualidade compatível com os parâmetros exigidos pela Administração, evitando o risco de fornecimento de bens de padrão inferior, frequentemente associados a propostas com valores excessivamente baixos e desproporcionais à realidade do mercado. </w:t>
      </w:r>
    </w:p>
    <w:p w14:paraId="43051BC7" w14:textId="0F1D115D" w:rsidR="00205FC2" w:rsidRPr="00381E34" w:rsidRDefault="00205FC2" w:rsidP="00381E34">
      <w:pPr>
        <w:pStyle w:val="PargrafodaLista"/>
        <w:numPr>
          <w:ilvl w:val="1"/>
          <w:numId w:val="18"/>
        </w:numPr>
        <w:tabs>
          <w:tab w:val="left" w:pos="284"/>
          <w:tab w:val="left" w:pos="426"/>
        </w:tabs>
        <w:spacing w:line="360" w:lineRule="auto"/>
        <w:ind w:left="0" w:firstLine="0"/>
        <w:jc w:val="both"/>
        <w:rPr>
          <w:rFonts w:ascii="Times New Roman" w:hAnsi="Times New Roman" w:cs="Times New Roman"/>
          <w:b/>
          <w:bCs/>
          <w:color w:val="000000"/>
          <w:u w:val="single"/>
        </w:rPr>
      </w:pPr>
      <w:r w:rsidRPr="00381E34">
        <w:rPr>
          <w:rFonts w:ascii="Times New Roman" w:hAnsi="Times New Roman" w:cs="Times New Roman"/>
          <w:color w:val="000000"/>
        </w:rPr>
        <w:t>A antecipação da fase de habilitação permite que apenas os licitantes que comprovarem, de forma prévia e objetiva, sua regularidade fiscal, jurídica, trabalhista, bem como a sua capacidade técnica e econômico-financeira para fornecer produtos de padrão adequado, possam participar das etapas subsequentes do certame. Esta medida visa proteger a Administração contra práticas oportunistas, como o chamado “mergulho de preços”, no qual propostas com valores artificialmente reduzidos são apresentadas com a intenção de compensações futuras via aditivos contratuais ou pelo fornecimento de itens de baixa qualidade e durabilidade.</w:t>
      </w:r>
    </w:p>
    <w:p w14:paraId="3607821A" w14:textId="77777777" w:rsidR="00205FC2" w:rsidRPr="00381E34" w:rsidRDefault="00205FC2" w:rsidP="00381E34">
      <w:pPr>
        <w:pStyle w:val="PargrafodaLista"/>
        <w:numPr>
          <w:ilvl w:val="1"/>
          <w:numId w:val="18"/>
        </w:numPr>
        <w:tabs>
          <w:tab w:val="left" w:pos="284"/>
          <w:tab w:val="left" w:pos="426"/>
        </w:tabs>
        <w:spacing w:line="360" w:lineRule="auto"/>
        <w:ind w:left="0" w:firstLine="0"/>
        <w:jc w:val="both"/>
        <w:rPr>
          <w:rFonts w:ascii="Times New Roman" w:hAnsi="Times New Roman" w:cs="Times New Roman"/>
          <w:b/>
          <w:bCs/>
          <w:color w:val="000000"/>
          <w:u w:val="single"/>
        </w:rPr>
      </w:pPr>
      <w:r w:rsidRPr="00381E34">
        <w:rPr>
          <w:rFonts w:ascii="Times New Roman" w:hAnsi="Times New Roman" w:cs="Times New Roman"/>
          <w:color w:val="000000"/>
        </w:rPr>
        <w:t>Tal prática, além de comprometer a eficiência da contratação, frequentemente resulta no fornecimento e não ocasionando prejuízos à prestação do serviço público, retrabalho, necessidade de substituições constantes e comprometimento do interesse público. Ademais, distorce a competitividade, afastando fornecedores idôneos que prezam pela legalidade, pela conformidade contratual e pela entrega de bens que verdadeiramente atendam à finalidade pública.</w:t>
      </w:r>
    </w:p>
    <w:p w14:paraId="5916ECFF" w14:textId="77777777" w:rsidR="00205FC2" w:rsidRPr="00381E34" w:rsidRDefault="00205FC2" w:rsidP="00381E34">
      <w:pPr>
        <w:pStyle w:val="PargrafodaLista"/>
        <w:numPr>
          <w:ilvl w:val="1"/>
          <w:numId w:val="18"/>
        </w:numPr>
        <w:tabs>
          <w:tab w:val="left" w:pos="284"/>
          <w:tab w:val="left" w:pos="426"/>
        </w:tabs>
        <w:spacing w:line="360" w:lineRule="auto"/>
        <w:ind w:left="0" w:firstLine="0"/>
        <w:jc w:val="both"/>
        <w:rPr>
          <w:rFonts w:ascii="Times New Roman" w:hAnsi="Times New Roman" w:cs="Times New Roman"/>
          <w:b/>
          <w:bCs/>
          <w:color w:val="000000"/>
          <w:u w:val="single"/>
        </w:rPr>
      </w:pPr>
      <w:r w:rsidRPr="00381E34">
        <w:rPr>
          <w:rFonts w:ascii="Times New Roman" w:hAnsi="Times New Roman" w:cs="Times New Roman"/>
          <w:color w:val="000000"/>
        </w:rPr>
        <w:t>Dessa forma, a inversão das fases fortalece a seleção de propostas que não apenas apresentem preços compatíveis, mas que também sejam acompanhadas de garantias mínimas quanto à capacidade do licitante de fornecer equipamentos com desempenho e qualidade adequados, em consonância com os princípios da eficiência, economicidade, vantajosidade, isonomia e, principalmente, da proteção ao interesse público</w:t>
      </w:r>
    </w:p>
    <w:p w14:paraId="3DA28AF0" w14:textId="77777777" w:rsidR="00296845" w:rsidRPr="00381E34" w:rsidRDefault="00296845" w:rsidP="00381E34">
      <w:pPr>
        <w:tabs>
          <w:tab w:val="left" w:pos="284"/>
          <w:tab w:val="left" w:pos="426"/>
        </w:tabs>
        <w:spacing w:line="360" w:lineRule="auto"/>
        <w:ind w:left="0" w:firstLine="0"/>
        <w:jc w:val="both"/>
        <w:rPr>
          <w:rFonts w:ascii="Times New Roman" w:hAnsi="Times New Roman" w:cs="Times New Roman"/>
          <w:b/>
          <w:bCs/>
          <w:color w:val="000000"/>
          <w:u w:val="single"/>
        </w:rPr>
      </w:pPr>
    </w:p>
    <w:p w14:paraId="5E940999" w14:textId="4BB6C631" w:rsidR="00852813" w:rsidRPr="00381E34" w:rsidRDefault="00852813" w:rsidP="00381E34">
      <w:pPr>
        <w:pStyle w:val="Nivel01"/>
        <w:numPr>
          <w:ilvl w:val="0"/>
          <w:numId w:val="18"/>
        </w:numPr>
        <w:tabs>
          <w:tab w:val="clear" w:pos="567"/>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MODELO DE EXECUÇÃO DO OBJETO</w:t>
      </w:r>
    </w:p>
    <w:p w14:paraId="2D509086" w14:textId="33685ED6" w:rsidR="00852813" w:rsidRPr="00381E34" w:rsidRDefault="00852813" w:rsidP="00381E34">
      <w:pPr>
        <w:pStyle w:val="Nivel01"/>
        <w:numPr>
          <w:ilvl w:val="1"/>
          <w:numId w:val="18"/>
        </w:numPr>
        <w:tabs>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Condições de Entrega </w:t>
      </w:r>
    </w:p>
    <w:p w14:paraId="39F673FD" w14:textId="71C3B7C0" w:rsidR="003E0187" w:rsidRPr="00381E34" w:rsidRDefault="00852813" w:rsidP="00381E34">
      <w:pPr>
        <w:pStyle w:val="Nivel2"/>
        <w:numPr>
          <w:ilvl w:val="2"/>
          <w:numId w:val="18"/>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 prazo de entrega dos bens é de</w:t>
      </w:r>
      <w:r w:rsidR="00BD4D2B" w:rsidRPr="00381E34">
        <w:rPr>
          <w:rFonts w:ascii="Times New Roman" w:hAnsi="Times New Roman" w:cs="Times New Roman"/>
          <w:sz w:val="24"/>
          <w:szCs w:val="24"/>
        </w:rPr>
        <w:t xml:space="preserve"> </w:t>
      </w:r>
      <w:r w:rsidR="00BD4D2B" w:rsidRPr="00381E34">
        <w:rPr>
          <w:rFonts w:ascii="Times New Roman" w:hAnsi="Times New Roman" w:cs="Times New Roman"/>
          <w:b/>
          <w:bCs/>
          <w:sz w:val="24"/>
          <w:szCs w:val="24"/>
        </w:rPr>
        <w:t>10</w:t>
      </w:r>
      <w:r w:rsidR="00030CB4" w:rsidRPr="00381E34">
        <w:rPr>
          <w:rFonts w:ascii="Times New Roman" w:hAnsi="Times New Roman" w:cs="Times New Roman"/>
          <w:b/>
          <w:bCs/>
          <w:sz w:val="24"/>
          <w:szCs w:val="24"/>
        </w:rPr>
        <w:t xml:space="preserve"> (</w:t>
      </w:r>
      <w:r w:rsidR="00BD4D2B" w:rsidRPr="00381E34">
        <w:rPr>
          <w:rFonts w:ascii="Times New Roman" w:hAnsi="Times New Roman" w:cs="Times New Roman"/>
          <w:b/>
          <w:bCs/>
          <w:sz w:val="24"/>
          <w:szCs w:val="24"/>
        </w:rPr>
        <w:t>dez</w:t>
      </w:r>
      <w:r w:rsidR="00030CB4" w:rsidRPr="00381E34">
        <w:rPr>
          <w:rFonts w:ascii="Times New Roman" w:hAnsi="Times New Roman" w:cs="Times New Roman"/>
          <w:b/>
          <w:bCs/>
          <w:sz w:val="24"/>
          <w:szCs w:val="24"/>
        </w:rPr>
        <w:t>)</w:t>
      </w:r>
      <w:r w:rsidRPr="00381E34">
        <w:rPr>
          <w:rFonts w:ascii="Times New Roman" w:hAnsi="Times New Roman" w:cs="Times New Roman"/>
          <w:b/>
          <w:bCs/>
          <w:sz w:val="24"/>
          <w:szCs w:val="24"/>
        </w:rPr>
        <w:t xml:space="preserve"> dias</w:t>
      </w:r>
      <w:r w:rsidR="00030CB4" w:rsidRPr="00381E34">
        <w:rPr>
          <w:rFonts w:ascii="Times New Roman" w:hAnsi="Times New Roman" w:cs="Times New Roman"/>
          <w:b/>
          <w:bCs/>
          <w:sz w:val="24"/>
          <w:szCs w:val="24"/>
        </w:rPr>
        <w:t xml:space="preserve"> úteis</w:t>
      </w:r>
      <w:r w:rsidRPr="00381E34">
        <w:rPr>
          <w:rFonts w:ascii="Times New Roman" w:hAnsi="Times New Roman" w:cs="Times New Roman"/>
          <w:sz w:val="24"/>
          <w:szCs w:val="24"/>
        </w:rPr>
        <w:t>, contados d</w:t>
      </w:r>
      <w:r w:rsidR="00B31950" w:rsidRPr="00381E34">
        <w:rPr>
          <w:rFonts w:ascii="Times New Roman" w:hAnsi="Times New Roman" w:cs="Times New Roman"/>
          <w:sz w:val="24"/>
          <w:szCs w:val="24"/>
        </w:rPr>
        <w:t>a ordem de fornecimento</w:t>
      </w:r>
      <w:r w:rsidRPr="00381E34">
        <w:rPr>
          <w:rFonts w:ascii="Times New Roman" w:hAnsi="Times New Roman" w:cs="Times New Roman"/>
          <w:sz w:val="24"/>
          <w:szCs w:val="24"/>
        </w:rPr>
        <w:t xml:space="preserve">, </w:t>
      </w:r>
      <w:r w:rsidR="003E0187" w:rsidRPr="00381E34">
        <w:rPr>
          <w:rFonts w:ascii="Times New Roman" w:hAnsi="Times New Roman" w:cs="Times New Roman"/>
          <w:sz w:val="24"/>
          <w:szCs w:val="24"/>
        </w:rPr>
        <w:t>de</w:t>
      </w:r>
      <w:r w:rsidRPr="00381E34">
        <w:rPr>
          <w:rFonts w:ascii="Times New Roman" w:hAnsi="Times New Roman" w:cs="Times New Roman"/>
          <w:sz w:val="24"/>
          <w:szCs w:val="24"/>
        </w:rPr>
        <w:t xml:space="preserve"> </w:t>
      </w:r>
      <w:r w:rsidR="003E0187" w:rsidRPr="00381E34">
        <w:rPr>
          <w:rFonts w:ascii="Times New Roman" w:hAnsi="Times New Roman" w:cs="Times New Roman"/>
          <w:sz w:val="24"/>
          <w:szCs w:val="24"/>
        </w:rPr>
        <w:t>forma parcelada e conforme a necessidade</w:t>
      </w:r>
      <w:r w:rsidRPr="00381E34">
        <w:rPr>
          <w:rFonts w:ascii="Times New Roman" w:hAnsi="Times New Roman" w:cs="Times New Roman"/>
          <w:sz w:val="24"/>
          <w:szCs w:val="24"/>
        </w:rPr>
        <w:t>.</w:t>
      </w:r>
    </w:p>
    <w:p w14:paraId="70628C04" w14:textId="2C0E52CC" w:rsidR="002D24F5" w:rsidRPr="00381E34" w:rsidRDefault="002D24F5" w:rsidP="00381E34">
      <w:pPr>
        <w:pStyle w:val="Nivel2"/>
        <w:numPr>
          <w:ilvl w:val="2"/>
          <w:numId w:val="18"/>
        </w:numPr>
        <w:tabs>
          <w:tab w:val="left" w:pos="284"/>
          <w:tab w:val="left" w:pos="709"/>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Caso não </w:t>
      </w:r>
      <w:r w:rsidR="003E0187" w:rsidRPr="00381E34">
        <w:rPr>
          <w:rFonts w:ascii="Times New Roman" w:hAnsi="Times New Roman" w:cs="Times New Roman"/>
          <w:sz w:val="24"/>
          <w:szCs w:val="24"/>
        </w:rPr>
        <w:t>seja possível</w:t>
      </w:r>
      <w:r w:rsidRPr="00381E34">
        <w:rPr>
          <w:rFonts w:ascii="Times New Roman" w:hAnsi="Times New Roman" w:cs="Times New Roman"/>
          <w:sz w:val="24"/>
          <w:szCs w:val="24"/>
        </w:rPr>
        <w:t xml:space="preserve"> a entrega na data assinalada, a empresa deverá comunicar as razões respectivas com pelo menos </w:t>
      </w:r>
      <w:r w:rsidR="00030CB4" w:rsidRPr="00381E34">
        <w:rPr>
          <w:rFonts w:ascii="Times New Roman" w:hAnsi="Times New Roman" w:cs="Times New Roman"/>
          <w:b/>
          <w:bCs/>
          <w:sz w:val="24"/>
          <w:szCs w:val="24"/>
        </w:rPr>
        <w:t xml:space="preserve">2 </w:t>
      </w:r>
      <w:r w:rsidRPr="00381E34">
        <w:rPr>
          <w:rFonts w:ascii="Times New Roman" w:hAnsi="Times New Roman" w:cs="Times New Roman"/>
          <w:b/>
          <w:bCs/>
          <w:sz w:val="24"/>
          <w:szCs w:val="24"/>
        </w:rPr>
        <w:t>(</w:t>
      </w:r>
      <w:r w:rsidR="00030CB4" w:rsidRPr="00381E34">
        <w:rPr>
          <w:rFonts w:ascii="Times New Roman" w:hAnsi="Times New Roman" w:cs="Times New Roman"/>
          <w:b/>
          <w:bCs/>
          <w:sz w:val="24"/>
          <w:szCs w:val="24"/>
        </w:rPr>
        <w:t>dias</w:t>
      </w:r>
      <w:r w:rsidRPr="00381E34">
        <w:rPr>
          <w:rFonts w:ascii="Times New Roman" w:hAnsi="Times New Roman" w:cs="Times New Roman"/>
          <w:b/>
          <w:bCs/>
          <w:sz w:val="24"/>
          <w:szCs w:val="24"/>
        </w:rPr>
        <w:t>) dias</w:t>
      </w:r>
      <w:r w:rsidRPr="00381E34">
        <w:rPr>
          <w:rFonts w:ascii="Times New Roman" w:hAnsi="Times New Roman" w:cs="Times New Roman"/>
          <w:sz w:val="24"/>
          <w:szCs w:val="24"/>
        </w:rPr>
        <w:t xml:space="preserve"> de antecedência para que qualquer pleito de prorrogação de prazo seja analisado, ressalvadas situações de caso fortuito e força maior.</w:t>
      </w:r>
    </w:p>
    <w:p w14:paraId="569AB5E5" w14:textId="0086CB0E" w:rsidR="00852813" w:rsidRPr="00381E34" w:rsidRDefault="002D24F5" w:rsidP="00381E34">
      <w:pPr>
        <w:pStyle w:val="Nivel2"/>
        <w:numPr>
          <w:ilvl w:val="2"/>
          <w:numId w:val="18"/>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lastRenderedPageBreak/>
        <w:t>Os bens deverão ser entregues</w:t>
      </w:r>
      <w:r w:rsidR="00A85986" w:rsidRPr="00381E34">
        <w:rPr>
          <w:rFonts w:ascii="Times New Roman" w:hAnsi="Times New Roman" w:cs="Times New Roman"/>
          <w:sz w:val="24"/>
          <w:szCs w:val="24"/>
        </w:rPr>
        <w:t xml:space="preserve"> no Serviço de Almoxarifado do ÓRGÃO CONTRATANTE, situado à Av. Roncador, 125 – Parque Azul – Magé/RJ – CEP: 25.904-766, no período </w:t>
      </w:r>
      <w:r w:rsidR="00491BB6" w:rsidRPr="00381E34">
        <w:rPr>
          <w:rFonts w:ascii="Times New Roman" w:hAnsi="Times New Roman" w:cs="Times New Roman"/>
          <w:sz w:val="24"/>
          <w:szCs w:val="24"/>
        </w:rPr>
        <w:t>das</w:t>
      </w:r>
      <w:r w:rsidR="00A85986" w:rsidRPr="00381E34">
        <w:rPr>
          <w:rFonts w:ascii="Times New Roman" w:hAnsi="Times New Roman" w:cs="Times New Roman"/>
          <w:sz w:val="24"/>
          <w:szCs w:val="24"/>
        </w:rPr>
        <w:t xml:space="preserve"> 09:00 h às 16:00 h, exceto nos feriados nacionais, do Estado do Rio de Janeiro e do Município de Magé.</w:t>
      </w:r>
    </w:p>
    <w:p w14:paraId="64C464A9" w14:textId="1A8A2871" w:rsidR="00A85986" w:rsidRPr="00381E34" w:rsidRDefault="00A85986" w:rsidP="00381E34">
      <w:pPr>
        <w:pStyle w:val="Nivel2"/>
        <w:numPr>
          <w:ilvl w:val="1"/>
          <w:numId w:val="18"/>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Garantia, manutenção e assistência técnica</w:t>
      </w:r>
    </w:p>
    <w:p w14:paraId="374AE441" w14:textId="77777777" w:rsidR="00A85986" w:rsidRPr="00381E34" w:rsidRDefault="00A85986" w:rsidP="00381E34">
      <w:pPr>
        <w:pStyle w:val="PargrafodaLista"/>
        <w:numPr>
          <w:ilvl w:val="2"/>
          <w:numId w:val="18"/>
        </w:numPr>
        <w:tabs>
          <w:tab w:val="left" w:pos="284"/>
        </w:tabs>
        <w:spacing w:line="360" w:lineRule="auto"/>
        <w:ind w:left="0" w:firstLine="0"/>
        <w:jc w:val="both"/>
        <w:rPr>
          <w:rFonts w:ascii="Times New Roman" w:hAnsi="Times New Roman" w:cs="Times New Roman"/>
          <w:color w:val="000000"/>
        </w:rPr>
      </w:pPr>
      <w:r w:rsidRPr="00381E34">
        <w:rPr>
          <w:rFonts w:ascii="Times New Roman" w:hAnsi="Times New Roman" w:cs="Times New Roman"/>
          <w:color w:val="000000"/>
        </w:rPr>
        <w:t>O prazo de garantia é aquele estabelecido na Lei nº 8.078, de 11 de setembro de 1990 (Código de Defesa do Consumidor).</w:t>
      </w:r>
    </w:p>
    <w:p w14:paraId="42E7704D" w14:textId="77777777" w:rsidR="00A85986" w:rsidRPr="00381E34" w:rsidRDefault="00A85986" w:rsidP="00381E34">
      <w:pPr>
        <w:pStyle w:val="PargrafodaLista"/>
        <w:numPr>
          <w:ilvl w:val="2"/>
          <w:numId w:val="18"/>
        </w:numPr>
        <w:tabs>
          <w:tab w:val="left" w:pos="284"/>
        </w:tabs>
        <w:spacing w:line="360" w:lineRule="auto"/>
        <w:ind w:left="0" w:firstLine="0"/>
        <w:jc w:val="both"/>
        <w:rPr>
          <w:rFonts w:ascii="Times New Roman" w:hAnsi="Times New Roman" w:cs="Times New Roman"/>
          <w:color w:val="000000"/>
        </w:rPr>
      </w:pPr>
      <w:r w:rsidRPr="00381E34">
        <w:rPr>
          <w:rFonts w:ascii="Times New Roman" w:hAnsi="Times New Roman" w:cs="Times New Roman"/>
          <w:color w:val="000000"/>
        </w:rPr>
        <w:t xml:space="preserve">O custo referente ao transporte dos equipamentos cobertos pela garantia será de responsabilidade do Contratado. </w:t>
      </w:r>
    </w:p>
    <w:p w14:paraId="29315172" w14:textId="1A266072" w:rsidR="00A85986" w:rsidRPr="00381E34" w:rsidRDefault="00A85986" w:rsidP="00381E34">
      <w:pPr>
        <w:pStyle w:val="PargrafodaLista"/>
        <w:numPr>
          <w:ilvl w:val="2"/>
          <w:numId w:val="18"/>
        </w:numPr>
        <w:tabs>
          <w:tab w:val="left" w:pos="284"/>
        </w:tabs>
        <w:spacing w:line="360" w:lineRule="auto"/>
        <w:ind w:left="0" w:firstLine="0"/>
        <w:jc w:val="both"/>
        <w:rPr>
          <w:rFonts w:ascii="Times New Roman" w:hAnsi="Times New Roman" w:cs="Times New Roman"/>
          <w:color w:val="000000"/>
        </w:rPr>
      </w:pPr>
      <w:r w:rsidRPr="00381E34">
        <w:rPr>
          <w:rFonts w:ascii="Times New Roman" w:hAnsi="Times New Roman" w:cs="Times New Roman"/>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1D4B0C95" w14:textId="77777777" w:rsidR="000237FF" w:rsidRPr="00381E34" w:rsidRDefault="000237FF" w:rsidP="00381E34">
      <w:pPr>
        <w:tabs>
          <w:tab w:val="left" w:pos="284"/>
        </w:tabs>
        <w:spacing w:line="360" w:lineRule="auto"/>
        <w:ind w:left="0" w:firstLine="0"/>
        <w:jc w:val="both"/>
        <w:rPr>
          <w:rFonts w:ascii="Times New Roman" w:hAnsi="Times New Roman" w:cs="Times New Roman"/>
          <w:color w:val="000000"/>
        </w:rPr>
      </w:pPr>
    </w:p>
    <w:p w14:paraId="438A7B4A" w14:textId="067AACBC" w:rsidR="00A85986" w:rsidRPr="00381E34" w:rsidRDefault="00A85986" w:rsidP="00381E34">
      <w:pPr>
        <w:pStyle w:val="Nivel01"/>
        <w:numPr>
          <w:ilvl w:val="0"/>
          <w:numId w:val="18"/>
        </w:numPr>
        <w:tabs>
          <w:tab w:val="clear" w:pos="567"/>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MODELO DE GESTÃO DO CONTRATO</w:t>
      </w:r>
    </w:p>
    <w:p w14:paraId="0A304B3D" w14:textId="79DC8E05" w:rsidR="007508BB" w:rsidRPr="00381E34" w:rsidRDefault="007508BB" w:rsidP="00381E34">
      <w:pPr>
        <w:pStyle w:val="Nivel2"/>
        <w:numPr>
          <w:ilvl w:val="1"/>
          <w:numId w:val="23"/>
        </w:numPr>
        <w:tabs>
          <w:tab w:val="left" w:pos="142"/>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 contrato deverá ser executado fielmente pelas partes, de acordo com as cláusulas avençadas e as normas da Lei nº 14.133, de 2021, bem como Decreto Municipal nº 3635, de 2023, e cada parte responderá pelas consequências de sua inexecução total ou parcial.</w:t>
      </w:r>
    </w:p>
    <w:p w14:paraId="70FC73A6" w14:textId="77777777" w:rsidR="007508BB" w:rsidRPr="00381E34" w:rsidRDefault="007508BB"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1FED9AFF" w14:textId="123EF22F" w:rsidR="007508BB" w:rsidRPr="00381E34" w:rsidRDefault="007508BB"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As comunicações entre </w:t>
      </w:r>
      <w:bookmarkStart w:id="1" w:name="_Hlk145588735"/>
      <w:r w:rsidRPr="00381E34">
        <w:rPr>
          <w:rFonts w:ascii="Times New Roman" w:hAnsi="Times New Roman" w:cs="Times New Roman"/>
          <w:sz w:val="24"/>
          <w:szCs w:val="24"/>
        </w:rPr>
        <w:t xml:space="preserve">o </w:t>
      </w:r>
      <w:r w:rsidR="001C77E6" w:rsidRPr="00381E34">
        <w:rPr>
          <w:rFonts w:ascii="Times New Roman" w:hAnsi="Times New Roman" w:cs="Times New Roman"/>
          <w:sz w:val="24"/>
          <w:szCs w:val="24"/>
        </w:rPr>
        <w:t>contratante</w:t>
      </w:r>
      <w:r w:rsidRPr="00381E34">
        <w:rPr>
          <w:rFonts w:ascii="Times New Roman" w:hAnsi="Times New Roman" w:cs="Times New Roman"/>
          <w:sz w:val="24"/>
          <w:szCs w:val="24"/>
        </w:rPr>
        <w:t xml:space="preserve"> </w:t>
      </w:r>
      <w:bookmarkEnd w:id="1"/>
      <w:r w:rsidRPr="00381E34">
        <w:rPr>
          <w:rFonts w:ascii="Times New Roman" w:hAnsi="Times New Roman" w:cs="Times New Roman"/>
          <w:sz w:val="24"/>
          <w:szCs w:val="24"/>
        </w:rPr>
        <w:t>e a contratada devem ser realizadas por escrito sempre que o ato exigir tal formalidade, admitindo-se o uso de mensagem eletrônica para esse fim.</w:t>
      </w:r>
    </w:p>
    <w:p w14:paraId="795FED7E" w14:textId="3A618E85" w:rsidR="007508BB" w:rsidRPr="00381E34" w:rsidRDefault="007508BB"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O </w:t>
      </w:r>
      <w:r w:rsidR="001C77E6" w:rsidRPr="00381E34">
        <w:rPr>
          <w:rFonts w:ascii="Times New Roman" w:hAnsi="Times New Roman" w:cs="Times New Roman"/>
          <w:sz w:val="24"/>
          <w:szCs w:val="24"/>
        </w:rPr>
        <w:t xml:space="preserve">contratante </w:t>
      </w:r>
      <w:r w:rsidRPr="00381E34">
        <w:rPr>
          <w:rFonts w:ascii="Times New Roman" w:hAnsi="Times New Roman" w:cs="Times New Roman"/>
          <w:sz w:val="24"/>
          <w:szCs w:val="24"/>
        </w:rPr>
        <w:t>poderá convocar representante da empresa para adoção de providências que devam ser cumpridas de imediato.</w:t>
      </w:r>
    </w:p>
    <w:p w14:paraId="7026F833" w14:textId="3C0471A9" w:rsidR="007508BB" w:rsidRPr="00381E34" w:rsidRDefault="007508BB"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Após a assinatura do contrato ou instrumento equivalente, o </w:t>
      </w:r>
      <w:r w:rsidR="001C77E6" w:rsidRPr="00381E34">
        <w:rPr>
          <w:rFonts w:ascii="Times New Roman" w:hAnsi="Times New Roman" w:cs="Times New Roman"/>
          <w:sz w:val="24"/>
          <w:szCs w:val="24"/>
        </w:rPr>
        <w:t xml:space="preserve">contratante </w:t>
      </w:r>
      <w:r w:rsidRPr="00381E34">
        <w:rPr>
          <w:rFonts w:ascii="Times New Roman" w:hAnsi="Times New Roman" w:cs="Times New Roman"/>
          <w:sz w:val="24"/>
          <w:szCs w:val="24"/>
          <w:u w:val="single"/>
        </w:rPr>
        <w:t>poderá</w:t>
      </w:r>
      <w:r w:rsidRPr="00381E34">
        <w:rPr>
          <w:rFonts w:ascii="Times New Roman" w:hAnsi="Times New Roman" w:cs="Times New Roman"/>
          <w:sz w:val="24"/>
          <w:szCs w:val="24"/>
        </w:rPr>
        <w:t xml:space="preserve"> convocar o representante da empresa contratada para reunião inicial para apresentação do plano de fiscalização, que conterá informações acerca das obrigações contratuais, dos mecanismos de</w:t>
      </w:r>
      <w:r w:rsidR="00E37707" w:rsidRPr="00381E34">
        <w:rPr>
          <w:rFonts w:ascii="Times New Roman" w:hAnsi="Times New Roman" w:cs="Times New Roman"/>
          <w:sz w:val="24"/>
          <w:szCs w:val="24"/>
        </w:rPr>
        <w:t xml:space="preserve"> </w:t>
      </w:r>
      <w:r w:rsidRPr="00381E34">
        <w:rPr>
          <w:rFonts w:ascii="Times New Roman" w:hAnsi="Times New Roman" w:cs="Times New Roman"/>
          <w:sz w:val="24"/>
          <w:szCs w:val="24"/>
        </w:rPr>
        <w:t>fiscalização, das estratégias para execução do objeto, do plano complementar de execução da contratada, quando houver, do método de aferição dos resultados e das sanções aplicáveis, dentre outros.</w:t>
      </w:r>
    </w:p>
    <w:p w14:paraId="220CBF6E" w14:textId="3979AAC9" w:rsidR="007508BB" w:rsidRPr="00381E34" w:rsidRDefault="007508BB"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A execução do contrato deverá ser acompanhada e fiscalizada pelo</w:t>
      </w:r>
      <w:r w:rsidR="00A9373C" w:rsidRPr="00381E34">
        <w:rPr>
          <w:rFonts w:ascii="Times New Roman" w:hAnsi="Times New Roman" w:cs="Times New Roman"/>
          <w:sz w:val="24"/>
          <w:szCs w:val="24"/>
        </w:rPr>
        <w:t xml:space="preserve"> </w:t>
      </w:r>
      <w:bookmarkStart w:id="2" w:name="_Hlk145590805"/>
      <w:r w:rsidR="00A9373C" w:rsidRPr="00381E34">
        <w:rPr>
          <w:rFonts w:ascii="Times New Roman" w:hAnsi="Times New Roman" w:cs="Times New Roman"/>
          <w:sz w:val="24"/>
          <w:szCs w:val="24"/>
        </w:rPr>
        <w:t>gestor e fiscal</w:t>
      </w:r>
      <w:r w:rsidRPr="00381E34">
        <w:rPr>
          <w:rFonts w:ascii="Times New Roman" w:hAnsi="Times New Roman" w:cs="Times New Roman"/>
          <w:sz w:val="24"/>
          <w:szCs w:val="24"/>
        </w:rPr>
        <w:t>(</w:t>
      </w:r>
      <w:proofErr w:type="spellStart"/>
      <w:r w:rsidRPr="00381E34">
        <w:rPr>
          <w:rFonts w:ascii="Times New Roman" w:hAnsi="Times New Roman" w:cs="Times New Roman"/>
          <w:sz w:val="24"/>
          <w:szCs w:val="24"/>
        </w:rPr>
        <w:t>is</w:t>
      </w:r>
      <w:proofErr w:type="spellEnd"/>
      <w:r w:rsidRPr="00381E34">
        <w:rPr>
          <w:rFonts w:ascii="Times New Roman" w:hAnsi="Times New Roman" w:cs="Times New Roman"/>
          <w:sz w:val="24"/>
          <w:szCs w:val="24"/>
        </w:rPr>
        <w:t>)</w:t>
      </w:r>
      <w:bookmarkEnd w:id="2"/>
      <w:r w:rsidRPr="00381E34">
        <w:rPr>
          <w:rFonts w:ascii="Times New Roman" w:hAnsi="Times New Roman" w:cs="Times New Roman"/>
          <w:sz w:val="24"/>
          <w:szCs w:val="24"/>
        </w:rPr>
        <w:t xml:space="preserve"> do contrato.</w:t>
      </w:r>
    </w:p>
    <w:p w14:paraId="5E189F06" w14:textId="3CC94A65" w:rsidR="007508BB" w:rsidRPr="00381E34" w:rsidRDefault="007508BB"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w:t>
      </w:r>
      <w:r w:rsidR="00A9373C" w:rsidRPr="00381E34">
        <w:rPr>
          <w:rFonts w:ascii="Times New Roman" w:hAnsi="Times New Roman" w:cs="Times New Roman"/>
          <w:sz w:val="24"/>
          <w:szCs w:val="24"/>
        </w:rPr>
        <w:t xml:space="preserve"> gestor e fiscal(</w:t>
      </w:r>
      <w:proofErr w:type="spellStart"/>
      <w:r w:rsidR="00A9373C" w:rsidRPr="00381E34">
        <w:rPr>
          <w:rFonts w:ascii="Times New Roman" w:hAnsi="Times New Roman" w:cs="Times New Roman"/>
          <w:sz w:val="24"/>
          <w:szCs w:val="24"/>
        </w:rPr>
        <w:t>is</w:t>
      </w:r>
      <w:proofErr w:type="spellEnd"/>
      <w:r w:rsidR="00A9373C" w:rsidRPr="00381E34">
        <w:rPr>
          <w:rFonts w:ascii="Times New Roman" w:hAnsi="Times New Roman" w:cs="Times New Roman"/>
          <w:sz w:val="24"/>
          <w:szCs w:val="24"/>
        </w:rPr>
        <w:t>)</w:t>
      </w:r>
      <w:r w:rsidRPr="00381E34">
        <w:rPr>
          <w:rFonts w:ascii="Times New Roman" w:hAnsi="Times New Roman" w:cs="Times New Roman"/>
          <w:sz w:val="24"/>
          <w:szCs w:val="24"/>
        </w:rPr>
        <w:t xml:space="preserve"> do contrato acompanhará a execução do contrato, para que sejam cumpridas todas as condições estabelecidas no contrato, de modo a assegurar os melhores </w:t>
      </w:r>
      <w:r w:rsidRPr="00381E34">
        <w:rPr>
          <w:rFonts w:ascii="Times New Roman" w:hAnsi="Times New Roman" w:cs="Times New Roman"/>
          <w:sz w:val="24"/>
          <w:szCs w:val="24"/>
        </w:rPr>
        <w:lastRenderedPageBreak/>
        <w:t>resultados para a Administração</w:t>
      </w:r>
      <w:r w:rsidR="00A9373C" w:rsidRPr="00381E34">
        <w:rPr>
          <w:rFonts w:ascii="Times New Roman" w:hAnsi="Times New Roman" w:cs="Times New Roman"/>
          <w:sz w:val="24"/>
          <w:szCs w:val="24"/>
        </w:rPr>
        <w:t>, conforme o disposto no art. 18 e 20 do Decreto Municipal nº 3635/2023.</w:t>
      </w:r>
    </w:p>
    <w:p w14:paraId="16608FB0" w14:textId="571284DC" w:rsidR="00A9373C" w:rsidRPr="00381E34" w:rsidRDefault="00A9373C"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 gestor do contrato tem como função administrar o contrato até o término de sua vigência, desempenhando as atribuições administrativas que são inerentes ao controle individualizado de cada contrato.</w:t>
      </w:r>
    </w:p>
    <w:p w14:paraId="4BE77B2C" w14:textId="688C39A4" w:rsidR="00741515" w:rsidRPr="00381E34" w:rsidRDefault="00491BB6"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A fiscalização</w:t>
      </w:r>
      <w:r w:rsidR="00A9373C" w:rsidRPr="00381E34">
        <w:rPr>
          <w:rFonts w:ascii="Times New Roman" w:hAnsi="Times New Roman" w:cs="Times New Roman"/>
          <w:sz w:val="24"/>
          <w:szCs w:val="24"/>
        </w:rPr>
        <w:t xml:space="preserve"> do contrato deve ser </w:t>
      </w:r>
      <w:r w:rsidRPr="00381E34">
        <w:rPr>
          <w:rFonts w:ascii="Times New Roman" w:hAnsi="Times New Roman" w:cs="Times New Roman"/>
          <w:sz w:val="24"/>
          <w:szCs w:val="24"/>
        </w:rPr>
        <w:t>atribuída</w:t>
      </w:r>
      <w:r w:rsidR="00A9373C" w:rsidRPr="00381E34">
        <w:rPr>
          <w:rFonts w:ascii="Times New Roman" w:hAnsi="Times New Roman" w:cs="Times New Roman"/>
          <w:sz w:val="24"/>
          <w:szCs w:val="24"/>
        </w:rPr>
        <w:t xml:space="preserve"> a servidor com experiência e conhecimento na área relativa ao objeto contratado, designado para auxiliar o gestor do contrato quanto à fiscalização dos aspectos administrativos e técnicos do contrato.</w:t>
      </w:r>
    </w:p>
    <w:p w14:paraId="71998EA1" w14:textId="5D602139" w:rsidR="007508BB" w:rsidRPr="00381E34" w:rsidRDefault="007508BB"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O </w:t>
      </w:r>
      <w:r w:rsidR="00A9373C" w:rsidRPr="00381E34">
        <w:rPr>
          <w:rFonts w:ascii="Times New Roman" w:hAnsi="Times New Roman" w:cs="Times New Roman"/>
          <w:sz w:val="24"/>
          <w:szCs w:val="24"/>
        </w:rPr>
        <w:t>gestor</w:t>
      </w:r>
      <w:r w:rsidRPr="00381E34">
        <w:rPr>
          <w:rFonts w:ascii="Times New Roman" w:hAnsi="Times New Roman" w:cs="Times New Roman"/>
          <w:sz w:val="24"/>
          <w:szCs w:val="24"/>
        </w:rPr>
        <w:t xml:space="preserve"> do contrato anotará no histórico de gerenciamento do contrato todas as ocorrências relacionadas à execução do contrato, com a descrição do que for necessário para a regularização das faltas ou dos defeitos observados. </w:t>
      </w:r>
    </w:p>
    <w:p w14:paraId="2B01B472" w14:textId="519272E2" w:rsidR="007508BB" w:rsidRPr="00381E34" w:rsidRDefault="007508BB"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Identificada qualquer inexatidão ou irregularidade, o fiscal do contrato emitirá notificações para a correção da execução do contrato, determinando prazo para a correção. </w:t>
      </w:r>
    </w:p>
    <w:p w14:paraId="567D5EB6" w14:textId="39DD33BF" w:rsidR="00DB1913"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DB1913" w:rsidRPr="00381E34">
        <w:rPr>
          <w:rFonts w:ascii="Times New Roman" w:hAnsi="Times New Roman" w:cs="Times New Roman"/>
          <w:sz w:val="24"/>
          <w:szCs w:val="24"/>
        </w:rPr>
        <w:t>O fiscal do contrato tem o dever de confrontar os preços e quantidades constantes da nota fiscal com os estabelecidos no contrato.</w:t>
      </w:r>
    </w:p>
    <w:p w14:paraId="7B7439ED" w14:textId="7616EB3E" w:rsidR="007508BB"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7508BB" w:rsidRPr="00381E34">
        <w:rPr>
          <w:rFonts w:ascii="Times New Roman" w:hAnsi="Times New Roman" w:cs="Times New Roman"/>
          <w:sz w:val="24"/>
          <w:szCs w:val="24"/>
        </w:rPr>
        <w:t>O fiscal do contrato informará ao gestor do contato, em tempo hábil, a situação que demandar decisão ou adoção de medidas que ultrapassem sua competência, para que adote as medidas necessárias e saneadoras, se for o caso.</w:t>
      </w:r>
    </w:p>
    <w:p w14:paraId="6F2818DD" w14:textId="684BA6F4" w:rsidR="007508BB"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7508BB" w:rsidRPr="00381E34">
        <w:rPr>
          <w:rFonts w:ascii="Times New Roman" w:hAnsi="Times New Roman" w:cs="Times New Roman"/>
          <w:sz w:val="24"/>
          <w:szCs w:val="24"/>
        </w:rPr>
        <w:t>No caso de ocorrências que possam inviabilizar a execução do contrato nas datas aprazadas, o fiscal do contrato comunicará o fato imediatamente ao gestor do contrato.</w:t>
      </w:r>
      <w:r w:rsidR="00DB1913" w:rsidRPr="00381E34">
        <w:rPr>
          <w:rFonts w:ascii="Times New Roman" w:hAnsi="Times New Roman" w:cs="Times New Roman"/>
          <w:sz w:val="24"/>
          <w:szCs w:val="24"/>
        </w:rPr>
        <w:t xml:space="preserve">, bem como </w:t>
      </w:r>
      <w:r w:rsidR="007508BB" w:rsidRPr="00381E34">
        <w:rPr>
          <w:rFonts w:ascii="Times New Roman" w:hAnsi="Times New Roman" w:cs="Times New Roman"/>
          <w:sz w:val="24"/>
          <w:szCs w:val="24"/>
        </w:rPr>
        <w:t>comunicar, em tempo hábil, o término do contrato sob sua responsabilidade, com vistas à renovação tempestiva ou à prorrogação contratual.</w:t>
      </w:r>
    </w:p>
    <w:p w14:paraId="704EBF55" w14:textId="3950BB2E" w:rsidR="007508BB"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7508BB" w:rsidRPr="00381E34">
        <w:rPr>
          <w:rFonts w:ascii="Times New Roman" w:hAnsi="Times New Roman" w:cs="Times New Roman"/>
          <w:sz w:val="24"/>
          <w:szCs w:val="24"/>
        </w:rPr>
        <w:t xml:space="preserve">O </w:t>
      </w:r>
      <w:r w:rsidR="00DB1913" w:rsidRPr="00381E34">
        <w:rPr>
          <w:rFonts w:ascii="Times New Roman" w:hAnsi="Times New Roman" w:cs="Times New Roman"/>
          <w:sz w:val="24"/>
          <w:szCs w:val="24"/>
        </w:rPr>
        <w:t>gestor</w:t>
      </w:r>
      <w:r w:rsidR="007508BB" w:rsidRPr="00381E34">
        <w:rPr>
          <w:rFonts w:ascii="Times New Roman" w:hAnsi="Times New Roman" w:cs="Times New Roman"/>
          <w:sz w:val="24"/>
          <w:szCs w:val="24"/>
        </w:rPr>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5602D9F" w14:textId="692993B3" w:rsidR="007508BB"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7508BB" w:rsidRPr="00381E34">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5C2F90A" w14:textId="7B141882" w:rsidR="007508BB"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7508BB" w:rsidRPr="00381E34">
        <w:rPr>
          <w:rFonts w:ascii="Times New Roman" w:hAnsi="Times New Roman"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3D8CB06" w14:textId="4CFD354D" w:rsidR="007508BB"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lastRenderedPageBreak/>
        <w:t xml:space="preserve"> </w:t>
      </w:r>
      <w:r w:rsidR="007508BB" w:rsidRPr="00381E34">
        <w:rPr>
          <w:rFonts w:ascii="Times New Roman" w:hAnsi="Times New Roman"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EF18F93" w14:textId="28F2B167" w:rsidR="007508BB"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7508BB" w:rsidRPr="00381E34">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41DF7E8" w14:textId="018C7B83" w:rsidR="007508BB"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7508BB" w:rsidRPr="00381E34">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223BB61" w14:textId="056B01D2" w:rsidR="007508BB" w:rsidRPr="00381E34" w:rsidRDefault="000237FF"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7508BB" w:rsidRPr="00381E34">
        <w:rPr>
          <w:rFonts w:ascii="Times New Roman" w:hAnsi="Times New Roman" w:cs="Times New Roman"/>
          <w:sz w:val="24"/>
          <w:szCs w:val="24"/>
        </w:rPr>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16E585C4" w14:textId="753195BA" w:rsidR="00DB1913" w:rsidRPr="00381E34" w:rsidRDefault="000237FF" w:rsidP="00381E34">
      <w:pPr>
        <w:pStyle w:val="Nivel2"/>
        <w:numPr>
          <w:ilvl w:val="1"/>
          <w:numId w:val="23"/>
        </w:numPr>
        <w:tabs>
          <w:tab w:val="left" w:pos="284"/>
          <w:tab w:val="left" w:pos="426"/>
          <w:tab w:val="left" w:pos="567"/>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 </w:t>
      </w:r>
      <w:r w:rsidR="00DB1913" w:rsidRPr="00381E34">
        <w:rPr>
          <w:rFonts w:ascii="Times New Roman" w:hAnsi="Times New Roman" w:cs="Times New Roman"/>
          <w:sz w:val="24"/>
          <w:szCs w:val="24"/>
        </w:rPr>
        <w:t>O gestor e fiscal(</w:t>
      </w:r>
      <w:proofErr w:type="spellStart"/>
      <w:r w:rsidR="00DB1913" w:rsidRPr="00381E34">
        <w:rPr>
          <w:rFonts w:ascii="Times New Roman" w:hAnsi="Times New Roman" w:cs="Times New Roman"/>
          <w:sz w:val="24"/>
          <w:szCs w:val="24"/>
        </w:rPr>
        <w:t>is</w:t>
      </w:r>
      <w:proofErr w:type="spellEnd"/>
      <w:r w:rsidR="00DB1913" w:rsidRPr="00381E34">
        <w:rPr>
          <w:rFonts w:ascii="Times New Roman" w:hAnsi="Times New Roman" w:cs="Times New Roman"/>
          <w:sz w:val="24"/>
          <w:szCs w:val="24"/>
        </w:rPr>
        <w:t>)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p>
    <w:p w14:paraId="2F0B81D4" w14:textId="77777777" w:rsidR="00296845" w:rsidRPr="00381E34" w:rsidRDefault="00296845" w:rsidP="00381E34">
      <w:pPr>
        <w:pStyle w:val="Nivel2"/>
        <w:tabs>
          <w:tab w:val="left" w:pos="284"/>
          <w:tab w:val="left" w:pos="426"/>
          <w:tab w:val="left" w:pos="567"/>
        </w:tabs>
        <w:spacing w:before="0" w:after="0" w:line="360" w:lineRule="auto"/>
        <w:ind w:left="0" w:firstLine="0"/>
        <w:rPr>
          <w:rFonts w:ascii="Times New Roman" w:hAnsi="Times New Roman" w:cs="Times New Roman"/>
          <w:sz w:val="24"/>
          <w:szCs w:val="24"/>
        </w:rPr>
      </w:pPr>
    </w:p>
    <w:p w14:paraId="2FF51ED8" w14:textId="33B63BA4" w:rsidR="00741515" w:rsidRPr="00381E34" w:rsidRDefault="00741515" w:rsidP="00381E34">
      <w:pPr>
        <w:pStyle w:val="Nivel01"/>
        <w:numPr>
          <w:ilvl w:val="0"/>
          <w:numId w:val="23"/>
        </w:numPr>
        <w:tabs>
          <w:tab w:val="clear" w:pos="567"/>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CRITÉRIOS DE MEDIÇÃO E DE PAGAMENTO</w:t>
      </w:r>
    </w:p>
    <w:p w14:paraId="4AFB74C5" w14:textId="2E54D2E8" w:rsidR="00741515" w:rsidRPr="00381E34" w:rsidRDefault="00741515"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Recebimento do Objeto</w:t>
      </w:r>
    </w:p>
    <w:p w14:paraId="6445029E" w14:textId="1BAEB0A7" w:rsidR="00741515" w:rsidRPr="00381E34" w:rsidRDefault="00741515" w:rsidP="00381E34">
      <w:pPr>
        <w:pStyle w:val="Nivel2"/>
        <w:numPr>
          <w:ilvl w:val="2"/>
          <w:numId w:val="23"/>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 xml:space="preserve">Os bens serão recebidos </w:t>
      </w:r>
      <w:r w:rsidRPr="00381E34">
        <w:rPr>
          <w:rFonts w:ascii="Times New Roman" w:hAnsi="Times New Roman" w:cs="Times New Roman"/>
          <w:b/>
          <w:bCs/>
          <w:sz w:val="24"/>
          <w:szCs w:val="24"/>
          <w:u w:val="single"/>
        </w:rPr>
        <w:t>provisoriamente</w:t>
      </w:r>
      <w:r w:rsidRPr="00381E34">
        <w:rPr>
          <w:rFonts w:ascii="Times New Roman" w:hAnsi="Times New Roman" w:cs="Times New Roman"/>
          <w:sz w:val="24"/>
          <w:szCs w:val="24"/>
        </w:rPr>
        <w:t>,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A88F51D" w14:textId="41D4248F" w:rsidR="00741515" w:rsidRPr="00381E34" w:rsidRDefault="00741515" w:rsidP="00381E34">
      <w:pPr>
        <w:pStyle w:val="PargrafodaLista"/>
        <w:numPr>
          <w:ilvl w:val="2"/>
          <w:numId w:val="23"/>
        </w:numPr>
        <w:tabs>
          <w:tab w:val="left" w:pos="284"/>
        </w:tabs>
        <w:spacing w:line="360" w:lineRule="auto"/>
        <w:ind w:left="0" w:firstLine="0"/>
        <w:jc w:val="both"/>
        <w:rPr>
          <w:rFonts w:ascii="Times New Roman" w:hAnsi="Times New Roman" w:cs="Times New Roman"/>
          <w:color w:val="000000"/>
        </w:rPr>
      </w:pPr>
      <w:r w:rsidRPr="00381E34">
        <w:rPr>
          <w:rFonts w:ascii="Times New Roman" w:hAnsi="Times New Roman" w:cs="Times New Roman"/>
          <w:color w:val="000000"/>
        </w:rPr>
        <w:t xml:space="preserve">Os bens poderão ser rejeitados, no todo ou em parte, inclusive antes do recebimento provisório, quando em desacordo com as especificações constantes no Termo de Referência e na proposta, devendo ser substituídos no prazo de </w:t>
      </w:r>
      <w:r w:rsidR="00EF179F" w:rsidRPr="00381E34">
        <w:rPr>
          <w:rFonts w:ascii="Times New Roman" w:hAnsi="Times New Roman" w:cs="Times New Roman"/>
          <w:color w:val="000000"/>
        </w:rPr>
        <w:t>5</w:t>
      </w:r>
      <w:r w:rsidRPr="00381E34">
        <w:rPr>
          <w:rFonts w:ascii="Times New Roman" w:hAnsi="Times New Roman" w:cs="Times New Roman"/>
          <w:color w:val="000000"/>
        </w:rPr>
        <w:t xml:space="preserve"> (</w:t>
      </w:r>
      <w:r w:rsidR="00EF179F" w:rsidRPr="00381E34">
        <w:rPr>
          <w:rFonts w:ascii="Times New Roman" w:hAnsi="Times New Roman" w:cs="Times New Roman"/>
          <w:color w:val="000000"/>
        </w:rPr>
        <w:t>cinco</w:t>
      </w:r>
      <w:r w:rsidRPr="00381E34">
        <w:rPr>
          <w:rFonts w:ascii="Times New Roman" w:hAnsi="Times New Roman" w:cs="Times New Roman"/>
          <w:color w:val="000000"/>
        </w:rPr>
        <w:t>) dias</w:t>
      </w:r>
      <w:r w:rsidR="00EF179F" w:rsidRPr="00381E34">
        <w:rPr>
          <w:rFonts w:ascii="Times New Roman" w:hAnsi="Times New Roman" w:cs="Times New Roman"/>
          <w:color w:val="000000"/>
        </w:rPr>
        <w:t xml:space="preserve"> úteis</w:t>
      </w:r>
      <w:r w:rsidRPr="00381E34">
        <w:rPr>
          <w:rFonts w:ascii="Times New Roman" w:hAnsi="Times New Roman" w:cs="Times New Roman"/>
          <w:color w:val="000000"/>
        </w:rPr>
        <w:t>, a contar da notificação da contratada, às suas custas, sem prejuízo da aplicação das penalidades.</w:t>
      </w:r>
    </w:p>
    <w:p w14:paraId="08A93FEF" w14:textId="02C44196" w:rsidR="000875A2" w:rsidRPr="00381E34" w:rsidRDefault="00741515" w:rsidP="00381E34">
      <w:pPr>
        <w:pStyle w:val="Nivel2"/>
        <w:numPr>
          <w:ilvl w:val="2"/>
          <w:numId w:val="23"/>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lang w:eastAsia="en-US"/>
        </w:rPr>
        <w:t xml:space="preserve">O recebimento </w:t>
      </w:r>
      <w:r w:rsidRPr="00381E34">
        <w:rPr>
          <w:rFonts w:ascii="Times New Roman" w:hAnsi="Times New Roman" w:cs="Times New Roman"/>
          <w:b/>
          <w:bCs/>
          <w:sz w:val="24"/>
          <w:szCs w:val="24"/>
          <w:u w:val="single"/>
          <w:lang w:eastAsia="en-US"/>
        </w:rPr>
        <w:t>definitivo</w:t>
      </w:r>
      <w:r w:rsidRPr="00381E34">
        <w:rPr>
          <w:rFonts w:ascii="Times New Roman" w:hAnsi="Times New Roman" w:cs="Times New Roman"/>
          <w:sz w:val="24"/>
          <w:szCs w:val="24"/>
          <w:lang w:eastAsia="en-US"/>
        </w:rPr>
        <w:t xml:space="preserve"> ocorrerá no prazo de</w:t>
      </w:r>
      <w:r w:rsidR="00EF179F" w:rsidRPr="00381E34">
        <w:rPr>
          <w:rFonts w:ascii="Times New Roman" w:hAnsi="Times New Roman" w:cs="Times New Roman"/>
          <w:sz w:val="24"/>
          <w:szCs w:val="24"/>
          <w:lang w:eastAsia="en-US"/>
        </w:rPr>
        <w:t xml:space="preserve"> 5 </w:t>
      </w:r>
      <w:r w:rsidRPr="00381E34">
        <w:rPr>
          <w:rFonts w:ascii="Times New Roman" w:hAnsi="Times New Roman" w:cs="Times New Roman"/>
          <w:color w:val="auto"/>
          <w:sz w:val="24"/>
          <w:szCs w:val="24"/>
          <w:lang w:eastAsia="en-US"/>
        </w:rPr>
        <w:t>(</w:t>
      </w:r>
      <w:r w:rsidR="00EF179F" w:rsidRPr="00381E34">
        <w:rPr>
          <w:rFonts w:ascii="Times New Roman" w:hAnsi="Times New Roman" w:cs="Times New Roman"/>
          <w:color w:val="auto"/>
          <w:sz w:val="24"/>
          <w:szCs w:val="24"/>
          <w:lang w:eastAsia="en-US"/>
        </w:rPr>
        <w:t>cinco)</w:t>
      </w:r>
      <w:r w:rsidRPr="00381E34">
        <w:rPr>
          <w:rFonts w:ascii="Times New Roman" w:hAnsi="Times New Roman" w:cs="Times New Roman"/>
          <w:color w:val="auto"/>
          <w:sz w:val="24"/>
          <w:szCs w:val="24"/>
          <w:lang w:eastAsia="en-US"/>
        </w:rPr>
        <w:t xml:space="preserve"> dias úteis</w:t>
      </w:r>
      <w:r w:rsidRPr="00381E34">
        <w:rPr>
          <w:rFonts w:ascii="Times New Roman" w:hAnsi="Times New Roman" w:cs="Times New Roman"/>
          <w:color w:val="FF0000"/>
          <w:sz w:val="24"/>
          <w:szCs w:val="24"/>
          <w:lang w:eastAsia="en-US"/>
        </w:rPr>
        <w:t xml:space="preserve">, </w:t>
      </w:r>
      <w:r w:rsidRPr="00381E34">
        <w:rPr>
          <w:rFonts w:ascii="Times New Roman" w:hAnsi="Times New Roman" w:cs="Times New Roman"/>
          <w:sz w:val="24"/>
          <w:szCs w:val="24"/>
          <w:lang w:eastAsia="en-US"/>
        </w:rPr>
        <w:t>a contar do recebimento da nota fiscal ou instrumento de cobrança equivalente pela Administração, após a verificação da qualidade e quantidade do material e consequente aceitação mediante termo detalhado.</w:t>
      </w:r>
    </w:p>
    <w:p w14:paraId="2B3BF47E" w14:textId="77777777" w:rsidR="000875A2" w:rsidRPr="00381E34" w:rsidRDefault="000875A2" w:rsidP="00381E34">
      <w:pPr>
        <w:pStyle w:val="PargrafodaLista"/>
        <w:numPr>
          <w:ilvl w:val="2"/>
          <w:numId w:val="23"/>
        </w:numPr>
        <w:tabs>
          <w:tab w:val="left" w:pos="284"/>
        </w:tabs>
        <w:spacing w:line="360" w:lineRule="auto"/>
        <w:ind w:left="0" w:firstLine="0"/>
        <w:rPr>
          <w:rFonts w:ascii="Times New Roman" w:hAnsi="Times New Roman" w:cs="Times New Roman"/>
          <w:color w:val="000000"/>
        </w:rPr>
      </w:pPr>
      <w:r w:rsidRPr="00381E34">
        <w:rPr>
          <w:rFonts w:ascii="Times New Roman" w:hAnsi="Times New Roman" w:cs="Times New Roman"/>
          <w:color w:val="000000"/>
        </w:rPr>
        <w:lastRenderedPageBreak/>
        <w:t>O prazo para recebimento definitivo poderá ser excepcionalmente prorrogado, de forma justificada, por igual período, quando houver necessidade de diligências para a aferição do atendimento das exigências contratuais.</w:t>
      </w:r>
    </w:p>
    <w:p w14:paraId="28C161ED" w14:textId="4CC37011" w:rsidR="00FC5560" w:rsidRPr="00381E34" w:rsidRDefault="00BC1073" w:rsidP="00381E34">
      <w:pPr>
        <w:pStyle w:val="PargrafodaLista"/>
        <w:numPr>
          <w:ilvl w:val="2"/>
          <w:numId w:val="23"/>
        </w:numPr>
        <w:tabs>
          <w:tab w:val="left" w:pos="284"/>
        </w:tabs>
        <w:spacing w:line="360" w:lineRule="auto"/>
        <w:ind w:left="0" w:firstLine="0"/>
        <w:jc w:val="both"/>
        <w:rPr>
          <w:rFonts w:ascii="Times New Roman" w:hAnsi="Times New Roman" w:cs="Times New Roman"/>
          <w:color w:val="000000"/>
        </w:rPr>
      </w:pPr>
      <w:r w:rsidRPr="00381E34">
        <w:rPr>
          <w:rFonts w:ascii="Times New Roman" w:hAnsi="Times New Roman" w:cs="Times New Roman"/>
          <w:color w:val="000000"/>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6E879578" w14:textId="77777777" w:rsidR="00BC1073" w:rsidRPr="00381E34" w:rsidRDefault="00BC1073" w:rsidP="00381E34">
      <w:pPr>
        <w:pStyle w:val="PargrafodaLista"/>
        <w:numPr>
          <w:ilvl w:val="2"/>
          <w:numId w:val="23"/>
        </w:numPr>
        <w:tabs>
          <w:tab w:val="left" w:pos="284"/>
        </w:tabs>
        <w:spacing w:line="360" w:lineRule="auto"/>
        <w:ind w:left="0" w:firstLine="0"/>
        <w:jc w:val="both"/>
        <w:rPr>
          <w:rFonts w:ascii="Times New Roman" w:hAnsi="Times New Roman" w:cs="Times New Roman"/>
          <w:color w:val="000000"/>
        </w:rPr>
      </w:pPr>
      <w:r w:rsidRPr="00381E34">
        <w:rPr>
          <w:rFonts w:ascii="Times New Roman" w:hAnsi="Times New Roman" w:cs="Times New Roman"/>
          <w:color w:val="00000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ADCCF4F" w14:textId="3904175C" w:rsidR="005B34D5" w:rsidRPr="00381E34" w:rsidRDefault="00BC1073" w:rsidP="00381E34">
      <w:pPr>
        <w:pStyle w:val="PargrafodaLista"/>
        <w:numPr>
          <w:ilvl w:val="2"/>
          <w:numId w:val="23"/>
        </w:numPr>
        <w:tabs>
          <w:tab w:val="left" w:pos="284"/>
        </w:tabs>
        <w:spacing w:line="360" w:lineRule="auto"/>
        <w:ind w:left="0" w:firstLine="0"/>
        <w:jc w:val="both"/>
        <w:rPr>
          <w:rFonts w:ascii="Times New Roman" w:hAnsi="Times New Roman" w:cs="Times New Roman"/>
          <w:color w:val="000000"/>
        </w:rPr>
      </w:pPr>
      <w:r w:rsidRPr="00381E34">
        <w:rPr>
          <w:rFonts w:ascii="Times New Roman" w:hAnsi="Times New Roman" w:cs="Times New Roman"/>
          <w:color w:val="000000"/>
        </w:rPr>
        <w:t>O recebimento provisório ou definitivo não excluirá a responsabilidade civil pela solidez e pela segurança do serviço nem a responsabilidade ético-profissional pela perfeita execução do contrato.</w:t>
      </w:r>
    </w:p>
    <w:p w14:paraId="3A81A270" w14:textId="51F41BA1" w:rsidR="006A360A" w:rsidRPr="00381E34" w:rsidRDefault="006A360A" w:rsidP="00381E34">
      <w:pPr>
        <w:pStyle w:val="Nivel2"/>
        <w:numPr>
          <w:ilvl w:val="1"/>
          <w:numId w:val="23"/>
        </w:numPr>
        <w:tabs>
          <w:tab w:val="left" w:pos="284"/>
          <w:tab w:val="left" w:pos="426"/>
        </w:tabs>
        <w:spacing w:before="0" w:after="0" w:line="360" w:lineRule="auto"/>
        <w:ind w:left="0" w:firstLine="0"/>
        <w:rPr>
          <w:rFonts w:ascii="Times New Roman" w:hAnsi="Times New Roman" w:cs="Times New Roman"/>
          <w:b/>
          <w:bCs/>
          <w:sz w:val="24"/>
          <w:szCs w:val="24"/>
        </w:rPr>
      </w:pPr>
      <w:r w:rsidRPr="00381E34">
        <w:rPr>
          <w:rFonts w:ascii="Times New Roman" w:hAnsi="Times New Roman" w:cs="Times New Roman"/>
          <w:b/>
          <w:bCs/>
          <w:sz w:val="24"/>
          <w:szCs w:val="24"/>
        </w:rPr>
        <w:t xml:space="preserve">Da liquidação e pagamento </w:t>
      </w:r>
    </w:p>
    <w:p w14:paraId="1A417F4D" w14:textId="400A15C3" w:rsidR="006A360A" w:rsidRPr="00381E34" w:rsidRDefault="006A360A" w:rsidP="00381E34">
      <w:pPr>
        <w:pStyle w:val="Nivel2"/>
        <w:numPr>
          <w:ilvl w:val="2"/>
          <w:numId w:val="23"/>
        </w:numPr>
        <w:tabs>
          <w:tab w:val="left" w:pos="284"/>
        </w:tabs>
        <w:spacing w:before="0" w:after="0" w:line="360" w:lineRule="auto"/>
        <w:ind w:left="0" w:firstLine="0"/>
        <w:rPr>
          <w:rFonts w:ascii="Times New Roman" w:hAnsi="Times New Roman" w:cs="Times New Roman"/>
          <w:sz w:val="24"/>
          <w:szCs w:val="24"/>
        </w:rPr>
      </w:pPr>
      <w:bookmarkStart w:id="3" w:name="_Hlk155353213"/>
      <w:r w:rsidRPr="00381E34">
        <w:rPr>
          <w:rFonts w:ascii="Times New Roman" w:hAnsi="Times New Roman" w:cs="Times New Roman"/>
          <w:sz w:val="24"/>
          <w:szCs w:val="24"/>
        </w:rPr>
        <w:t>Os processos de pagamento ocorrerão na forma prevista no Decreto Municipal Nº 3642, DE 30 DE MAIO DE 2023.</w:t>
      </w:r>
    </w:p>
    <w:p w14:paraId="5044E982" w14:textId="757CEDEF" w:rsidR="00012151" w:rsidRPr="00381E34" w:rsidRDefault="00012151" w:rsidP="00381E34">
      <w:pPr>
        <w:pStyle w:val="Nivel2"/>
        <w:numPr>
          <w:ilvl w:val="2"/>
          <w:numId w:val="23"/>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2E986D15" w14:textId="77777777" w:rsidR="006A360A" w:rsidRPr="00381E34" w:rsidRDefault="006A360A" w:rsidP="00381E34">
      <w:pPr>
        <w:pStyle w:val="Nivel2"/>
        <w:numPr>
          <w:ilvl w:val="2"/>
          <w:numId w:val="23"/>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48154BD3" w14:textId="6B56F496" w:rsidR="006A360A" w:rsidRPr="00381E34" w:rsidRDefault="006A360A" w:rsidP="00381E34">
      <w:pPr>
        <w:pStyle w:val="Nivel2"/>
        <w:numPr>
          <w:ilvl w:val="2"/>
          <w:numId w:val="23"/>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740AB9BD" w14:textId="3A1A5D4C" w:rsidR="006A360A" w:rsidRPr="00381E34" w:rsidRDefault="006A360A" w:rsidP="00381E34">
      <w:pPr>
        <w:pStyle w:val="Nivel2"/>
        <w:numPr>
          <w:ilvl w:val="2"/>
          <w:numId w:val="23"/>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5A846A90" w14:textId="5FE99AE1"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lastRenderedPageBreak/>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312C31DA" w14:textId="77777777"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6695318E" w14:textId="77777777"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Ordem de Serviço e/ou Compra no valor da despesa pleiteada para pagamento;</w:t>
      </w:r>
    </w:p>
    <w:p w14:paraId="53BAF1F8" w14:textId="77777777"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Correto enquadramento da despesa quanto à função programática e elemento de despesa;</w:t>
      </w:r>
    </w:p>
    <w:p w14:paraId="5BA833D9" w14:textId="743FEED9"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Certidões de regularidade para com a União, FGTS e Certidão Negativa de Débitos Trabalhistas;</w:t>
      </w:r>
    </w:p>
    <w:p w14:paraId="5ED9E3B9" w14:textId="6FDDE743"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Declaração de que mantém as demais condições de habilitação;</w:t>
      </w:r>
    </w:p>
    <w:p w14:paraId="31A71BC4" w14:textId="3079E7EB"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Mapa de controle da execução contratual, constando identificação, matrícula e assinatura dos servidores municipais;</w:t>
      </w:r>
    </w:p>
    <w:p w14:paraId="6FADF5C9" w14:textId="77777777"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Publicação da Portaria de Designação da Comissão Fiscalizadora do Contrato;</w:t>
      </w:r>
    </w:p>
    <w:p w14:paraId="58873391" w14:textId="77777777"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Relatório de Fiscalização do Contrato emitido pelos membros da respectiva Comissão de Fiscalização;</w:t>
      </w:r>
    </w:p>
    <w:p w14:paraId="1E4519C0" w14:textId="242FCAE3"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Comprovante de encaminhamento do ato firmado entre o Município e o prestador de serviço/fornecedor ao Tribunal de Contas do Estado do Rio de Janeiro - TCE/RJ, nos termos da Deliberação TCE/RJ nº 262/14;</w:t>
      </w:r>
    </w:p>
    <w:p w14:paraId="19A00A8D" w14:textId="77777777" w:rsidR="006A360A" w:rsidRPr="00381E34" w:rsidRDefault="006A360A" w:rsidP="00381E34">
      <w:pPr>
        <w:pStyle w:val="Nivel2"/>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Cópia do comprovante de incorporação do bem permanente adquirido ao patrimônio municipal, quando for o caso, assim como das obras em andamento.</w:t>
      </w:r>
    </w:p>
    <w:p w14:paraId="105EF269" w14:textId="4EA42F48" w:rsidR="006A360A" w:rsidRPr="00381E34" w:rsidRDefault="006A360A" w:rsidP="00381E34">
      <w:pPr>
        <w:pStyle w:val="Nivel2"/>
        <w:numPr>
          <w:ilvl w:val="2"/>
          <w:numId w:val="23"/>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25864F0F" w14:textId="51CBE661" w:rsidR="006A360A" w:rsidRPr="00381E34" w:rsidRDefault="006A360A" w:rsidP="00381E34">
      <w:pPr>
        <w:pStyle w:val="Nivel2"/>
        <w:numPr>
          <w:ilvl w:val="1"/>
          <w:numId w:val="6"/>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Esteja no prazo;</w:t>
      </w:r>
    </w:p>
    <w:p w14:paraId="2C93ACAC" w14:textId="483D177E" w:rsidR="006A360A" w:rsidRPr="00381E34" w:rsidRDefault="006A360A" w:rsidP="00381E34">
      <w:pPr>
        <w:pStyle w:val="Nivel2"/>
        <w:numPr>
          <w:ilvl w:val="1"/>
          <w:numId w:val="6"/>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Contenha, em seu verso, data, assinatura e matrícula dos servidores designados para compor a fiscalização do contrato, plenamente identificados, atestando o recebimento dos bens ou serviços;</w:t>
      </w:r>
    </w:p>
    <w:p w14:paraId="3853FB22" w14:textId="1CAD3883" w:rsidR="006A360A" w:rsidRPr="00381E34" w:rsidRDefault="006A360A" w:rsidP="00381E34">
      <w:pPr>
        <w:pStyle w:val="Nivel2"/>
        <w:numPr>
          <w:ilvl w:val="1"/>
          <w:numId w:val="6"/>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Não contenha rasuras, emendas ou borrões;</w:t>
      </w:r>
    </w:p>
    <w:p w14:paraId="749E9C02" w14:textId="56BCC202" w:rsidR="006A360A" w:rsidRPr="00381E34" w:rsidRDefault="006A360A" w:rsidP="00381E34">
      <w:pPr>
        <w:pStyle w:val="Nivel2"/>
        <w:numPr>
          <w:ilvl w:val="1"/>
          <w:numId w:val="6"/>
        </w:numPr>
        <w:tabs>
          <w:tab w:val="left" w:pos="284"/>
        </w:tabs>
        <w:spacing w:before="0" w:after="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Contenha especificação dos itens e respectivos preços constantes no documento comprobatório da despesa correspondente àqueles previstos na nota de empenho;</w:t>
      </w:r>
    </w:p>
    <w:p w14:paraId="00CDE086" w14:textId="77777777" w:rsidR="000237FF" w:rsidRPr="00381E34" w:rsidRDefault="000237FF" w:rsidP="00381E34">
      <w:pPr>
        <w:pStyle w:val="Nivel2"/>
        <w:tabs>
          <w:tab w:val="left" w:pos="284"/>
        </w:tabs>
        <w:spacing w:before="0" w:after="0" w:line="360" w:lineRule="auto"/>
        <w:ind w:left="0" w:firstLine="0"/>
        <w:rPr>
          <w:rFonts w:ascii="Times New Roman" w:hAnsi="Times New Roman" w:cs="Times New Roman"/>
          <w:sz w:val="24"/>
          <w:szCs w:val="24"/>
        </w:rPr>
      </w:pPr>
    </w:p>
    <w:bookmarkEnd w:id="3"/>
    <w:p w14:paraId="36908619" w14:textId="388C3A59" w:rsidR="00DE6BA8" w:rsidRPr="00381E34" w:rsidRDefault="00DE6BA8" w:rsidP="00381E34">
      <w:pPr>
        <w:pStyle w:val="Nivel01"/>
        <w:numPr>
          <w:ilvl w:val="0"/>
          <w:numId w:val="23"/>
        </w:numPr>
        <w:tabs>
          <w:tab w:val="clear" w:pos="567"/>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lastRenderedPageBreak/>
        <w:t>FORMA E CRITÉRIOS DE SELEÇÃO DO FORNECEDOR E FORMA DE FORNECIMENTO</w:t>
      </w:r>
    </w:p>
    <w:p w14:paraId="63610330" w14:textId="7424EC1C" w:rsidR="00DE6BA8" w:rsidRPr="00381E34" w:rsidRDefault="00050820" w:rsidP="00381E34">
      <w:pPr>
        <w:pStyle w:val="PargrafodaLista"/>
        <w:numPr>
          <w:ilvl w:val="1"/>
          <w:numId w:val="23"/>
        </w:numPr>
        <w:tabs>
          <w:tab w:val="left" w:pos="284"/>
        </w:tabs>
        <w:spacing w:line="360" w:lineRule="auto"/>
        <w:ind w:left="0" w:firstLine="0"/>
        <w:rPr>
          <w:rFonts w:ascii="Times New Roman" w:hAnsi="Times New Roman" w:cs="Times New Roman"/>
        </w:rPr>
      </w:pPr>
      <w:r w:rsidRPr="00381E34">
        <w:rPr>
          <w:rFonts w:ascii="Times New Roman" w:hAnsi="Times New Roman" w:cs="Times New Roman"/>
        </w:rPr>
        <w:t>C</w:t>
      </w:r>
      <w:r w:rsidR="00DE6BA8" w:rsidRPr="00381E34">
        <w:rPr>
          <w:rFonts w:ascii="Times New Roman" w:hAnsi="Times New Roman" w:cs="Times New Roman"/>
        </w:rPr>
        <w:t>ritério de julgamento</w:t>
      </w:r>
      <w:r w:rsidRPr="00381E34">
        <w:rPr>
          <w:rFonts w:ascii="Times New Roman" w:hAnsi="Times New Roman" w:cs="Times New Roman"/>
        </w:rPr>
        <w:t xml:space="preserve"> e forma de fornecimento</w:t>
      </w:r>
    </w:p>
    <w:p w14:paraId="0942825F" w14:textId="19A79113" w:rsidR="00DE6BA8" w:rsidRPr="00381E34" w:rsidRDefault="00DE6BA8" w:rsidP="00381E34">
      <w:pPr>
        <w:pStyle w:val="PargrafodaLista"/>
        <w:numPr>
          <w:ilvl w:val="2"/>
          <w:numId w:val="23"/>
        </w:numPr>
        <w:tabs>
          <w:tab w:val="left" w:pos="284"/>
        </w:tabs>
        <w:spacing w:line="360" w:lineRule="auto"/>
        <w:ind w:left="0" w:firstLine="0"/>
        <w:jc w:val="both"/>
        <w:rPr>
          <w:rFonts w:ascii="Times New Roman" w:hAnsi="Times New Roman" w:cs="Times New Roman"/>
          <w:b/>
          <w:bCs/>
        </w:rPr>
      </w:pPr>
      <w:r w:rsidRPr="00381E34">
        <w:rPr>
          <w:rFonts w:ascii="Times New Roman" w:hAnsi="Times New Roman" w:cs="Times New Roman"/>
          <w:b/>
          <w:bCs/>
        </w:rPr>
        <w:t>O fornecedor será selecionado por meio da realização de procedimento de LICITAÇÃO, na modalidade PREGÃO, sob a forma ELETRÔNICA, com adoção do critério de julgamento pelo MENOR PREÇO</w:t>
      </w:r>
      <w:r w:rsidR="00EF179F" w:rsidRPr="00381E34">
        <w:rPr>
          <w:rFonts w:ascii="Times New Roman" w:hAnsi="Times New Roman" w:cs="Times New Roman"/>
          <w:b/>
          <w:bCs/>
        </w:rPr>
        <w:t xml:space="preserve"> </w:t>
      </w:r>
      <w:r w:rsidR="008248E5" w:rsidRPr="00381E34">
        <w:rPr>
          <w:rFonts w:ascii="Times New Roman" w:hAnsi="Times New Roman" w:cs="Times New Roman"/>
          <w:b/>
          <w:bCs/>
        </w:rPr>
        <w:t>POR LOTE</w:t>
      </w:r>
      <w:r w:rsidR="00EF179F" w:rsidRPr="00381E34">
        <w:rPr>
          <w:rFonts w:ascii="Times New Roman" w:hAnsi="Times New Roman" w:cs="Times New Roman"/>
          <w:b/>
          <w:bCs/>
        </w:rPr>
        <w:t>.</w:t>
      </w:r>
    </w:p>
    <w:p w14:paraId="67F4DB7C" w14:textId="09082CC3" w:rsidR="00050820" w:rsidRPr="00381E34" w:rsidRDefault="00050820" w:rsidP="00381E34">
      <w:pPr>
        <w:pStyle w:val="PargrafodaLista"/>
        <w:numPr>
          <w:ilvl w:val="2"/>
          <w:numId w:val="23"/>
        </w:numPr>
        <w:tabs>
          <w:tab w:val="left" w:pos="284"/>
        </w:tabs>
        <w:spacing w:line="360" w:lineRule="auto"/>
        <w:ind w:left="0" w:firstLine="0"/>
        <w:rPr>
          <w:rFonts w:ascii="Times New Roman" w:hAnsi="Times New Roman" w:cs="Times New Roman"/>
        </w:rPr>
      </w:pPr>
      <w:r w:rsidRPr="00381E34">
        <w:rPr>
          <w:rFonts w:ascii="Times New Roman" w:hAnsi="Times New Roman" w:cs="Times New Roman"/>
        </w:rPr>
        <w:t>O fornecimento do objeto será parcelado</w:t>
      </w:r>
      <w:r w:rsidR="00E275FB" w:rsidRPr="00381E34">
        <w:rPr>
          <w:rFonts w:ascii="Times New Roman" w:hAnsi="Times New Roman" w:cs="Times New Roman"/>
        </w:rPr>
        <w:t xml:space="preserve"> e conforme a necessidade.</w:t>
      </w:r>
    </w:p>
    <w:p w14:paraId="088AC734" w14:textId="77777777" w:rsidR="002456AF" w:rsidRPr="00381E34" w:rsidRDefault="002456AF" w:rsidP="00381E34">
      <w:pPr>
        <w:pStyle w:val="PargrafodaLista"/>
        <w:tabs>
          <w:tab w:val="left" w:pos="284"/>
        </w:tabs>
        <w:spacing w:line="360" w:lineRule="auto"/>
        <w:ind w:left="0" w:firstLine="0"/>
        <w:rPr>
          <w:rFonts w:ascii="Times New Roman" w:hAnsi="Times New Roman" w:cs="Times New Roman"/>
        </w:rPr>
      </w:pPr>
    </w:p>
    <w:p w14:paraId="057C6778" w14:textId="1E7EA23F" w:rsidR="00DE6BA8" w:rsidRPr="00381E34" w:rsidRDefault="002456AF" w:rsidP="00381E34">
      <w:pPr>
        <w:pStyle w:val="PargrafodaLista"/>
        <w:numPr>
          <w:ilvl w:val="1"/>
          <w:numId w:val="23"/>
        </w:numPr>
        <w:tabs>
          <w:tab w:val="left" w:pos="284"/>
        </w:tabs>
        <w:spacing w:line="360" w:lineRule="auto"/>
        <w:ind w:left="0" w:firstLine="0"/>
        <w:rPr>
          <w:rFonts w:ascii="Times New Roman" w:hAnsi="Times New Roman" w:cs="Times New Roman"/>
          <w:b/>
          <w:bCs/>
          <w:u w:val="single"/>
        </w:rPr>
      </w:pPr>
      <w:r w:rsidRPr="00381E34">
        <w:rPr>
          <w:rFonts w:ascii="Times New Roman" w:hAnsi="Times New Roman" w:cs="Times New Roman"/>
          <w:b/>
          <w:bCs/>
          <w:u w:val="single"/>
        </w:rPr>
        <w:t>QUALIFICAÇÃO TÉCNICA</w:t>
      </w:r>
    </w:p>
    <w:p w14:paraId="06F3C849" w14:textId="1D414031" w:rsidR="0067317B" w:rsidRPr="001F77E5" w:rsidRDefault="002456AF" w:rsidP="00381E34">
      <w:pPr>
        <w:pStyle w:val="PargrafodaLista"/>
        <w:numPr>
          <w:ilvl w:val="2"/>
          <w:numId w:val="23"/>
        </w:numPr>
        <w:tabs>
          <w:tab w:val="left" w:pos="284"/>
        </w:tabs>
        <w:spacing w:line="360" w:lineRule="auto"/>
        <w:ind w:left="0" w:firstLine="0"/>
        <w:jc w:val="both"/>
        <w:rPr>
          <w:rFonts w:ascii="Times New Roman" w:hAnsi="Times New Roman" w:cs="Times New Roman"/>
        </w:rPr>
      </w:pPr>
      <w:r w:rsidRPr="001F77E5">
        <w:rPr>
          <w:rFonts w:ascii="Times New Roman" w:hAnsi="Times New Roman" w:cs="Times New Roman"/>
        </w:rPr>
        <w:t xml:space="preserve">Comprovação de aptidão para o fornecimento de bens similares de complexidade tecnológica e operacional equivalente ou superior com o objeto desta contratação, ou com o item pertinente, por meio da apresentação de </w:t>
      </w:r>
      <w:r w:rsidRPr="001F77E5">
        <w:rPr>
          <w:rFonts w:ascii="Times New Roman" w:hAnsi="Times New Roman" w:cs="Times New Roman"/>
          <w:b/>
          <w:bCs/>
        </w:rPr>
        <w:t>CERTIDÃO OU ATESTADO DE CAPACIDADE TÉCNICA</w:t>
      </w:r>
      <w:r w:rsidRPr="001F77E5">
        <w:rPr>
          <w:rFonts w:ascii="Times New Roman" w:hAnsi="Times New Roman" w:cs="Times New Roman"/>
        </w:rPr>
        <w:t>, por pessoas jurídicas de direito público ou privado, ou regularmente emitido(s) pelo conselho profissional competente, quando for o caso, conforme Lei nº 14.133, art. 67</w:t>
      </w:r>
      <w:r w:rsidR="0067317B" w:rsidRPr="001F77E5">
        <w:rPr>
          <w:rFonts w:ascii="Times New Roman" w:hAnsi="Times New Roman" w:cs="Times New Roman"/>
        </w:rPr>
        <w:t>.</w:t>
      </w:r>
    </w:p>
    <w:p w14:paraId="7D91BE5C" w14:textId="2A41C5ED" w:rsidR="002456AF" w:rsidRPr="001F77E5" w:rsidRDefault="002456AF" w:rsidP="00381E34">
      <w:pPr>
        <w:pStyle w:val="PargrafodaLista"/>
        <w:numPr>
          <w:ilvl w:val="2"/>
          <w:numId w:val="23"/>
        </w:numPr>
        <w:tabs>
          <w:tab w:val="left" w:pos="284"/>
        </w:tabs>
        <w:spacing w:line="360" w:lineRule="auto"/>
        <w:ind w:left="0" w:firstLine="0"/>
        <w:jc w:val="both"/>
        <w:rPr>
          <w:rFonts w:ascii="Times New Roman" w:hAnsi="Times New Roman" w:cs="Times New Roman"/>
        </w:rPr>
      </w:pPr>
      <w:r w:rsidRPr="001F77E5">
        <w:rPr>
          <w:rFonts w:ascii="Times New Roman" w:hAnsi="Times New Roman" w:cs="Times New Roman"/>
        </w:rPr>
        <w:t>DEVERÁ haver comprovação de fornecimento indicando no(s) atestado(s) a capacidade técnica referenciando um quantitativo mínimo de 50% (cinquenta por cento) do quantitativo anual estimado</w:t>
      </w:r>
      <w:r w:rsidRPr="001F77E5">
        <w:rPr>
          <w:rFonts w:ascii="Times New Roman" w:hAnsi="Times New Roman" w:cs="Times New Roman"/>
          <w:b/>
          <w:bCs/>
        </w:rPr>
        <w:t>, para cada item</w:t>
      </w:r>
      <w:r w:rsidRPr="001F77E5">
        <w:rPr>
          <w:rFonts w:ascii="Times New Roman" w:hAnsi="Times New Roman" w:cs="Times New Roman"/>
        </w:rPr>
        <w:t>, do certame a que deseja concorrer. Admitir-se-á a soma de atestados de capacidade técnica, dos últimos 12 meses, para a comprovação do quantitativo mínimo de 50% do quantitativo anual estimado para cada lote que a empresa participar, nos termos do §2º do art. 67 da Lei 14.133/2021</w:t>
      </w:r>
      <w:r w:rsidR="00DF7926" w:rsidRPr="001F77E5">
        <w:rPr>
          <w:rFonts w:ascii="Times New Roman" w:hAnsi="Times New Roman" w:cs="Times New Roman"/>
        </w:rPr>
        <w:t xml:space="preserve">. </w:t>
      </w:r>
    </w:p>
    <w:p w14:paraId="420DB98D" w14:textId="77777777" w:rsidR="002456AF" w:rsidRPr="001F77E5" w:rsidRDefault="002456AF" w:rsidP="00381E34">
      <w:pPr>
        <w:pStyle w:val="PargrafodaLista"/>
        <w:numPr>
          <w:ilvl w:val="2"/>
          <w:numId w:val="23"/>
        </w:numPr>
        <w:tabs>
          <w:tab w:val="left" w:pos="284"/>
        </w:tabs>
        <w:spacing w:line="360" w:lineRule="auto"/>
        <w:ind w:left="0" w:firstLine="0"/>
        <w:jc w:val="both"/>
        <w:rPr>
          <w:rFonts w:ascii="Times New Roman" w:hAnsi="Times New Roman" w:cs="Times New Roman"/>
        </w:rPr>
      </w:pPr>
      <w:r w:rsidRPr="001F77E5">
        <w:rPr>
          <w:rFonts w:ascii="Times New Roman" w:hAnsi="Times New Roman" w:cs="Times New Roman"/>
        </w:rPr>
        <w:t xml:space="preserve">Os atestados de capacidade técnica poderão ser apresentados em nome da matriz ou da filial do fornecedor comprovando no mínimo cinquenta por cento do quantitativo  do objeto, desde que se refira a quem esteja participando da licitação. </w:t>
      </w:r>
    </w:p>
    <w:p w14:paraId="23942054" w14:textId="77777777" w:rsidR="002456AF" w:rsidRPr="001F77E5" w:rsidRDefault="002456AF" w:rsidP="00381E34">
      <w:pPr>
        <w:pStyle w:val="PargrafodaLista"/>
        <w:numPr>
          <w:ilvl w:val="2"/>
          <w:numId w:val="23"/>
        </w:numPr>
        <w:tabs>
          <w:tab w:val="left" w:pos="284"/>
        </w:tabs>
        <w:spacing w:line="360" w:lineRule="auto"/>
        <w:ind w:left="0" w:firstLine="0"/>
        <w:jc w:val="both"/>
        <w:rPr>
          <w:rFonts w:ascii="Times New Roman" w:hAnsi="Times New Roman" w:cs="Times New Roman"/>
        </w:rPr>
      </w:pPr>
      <w:r w:rsidRPr="001F77E5">
        <w:rPr>
          <w:rFonts w:ascii="Times New Roman" w:hAnsi="Times New Roman" w:cs="Times New Roman"/>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AAA8E70" w14:textId="48A64C27" w:rsidR="002456AF" w:rsidRPr="001F77E5" w:rsidRDefault="002456AF" w:rsidP="00381E34">
      <w:pPr>
        <w:pStyle w:val="PargrafodaLista"/>
        <w:numPr>
          <w:ilvl w:val="2"/>
          <w:numId w:val="23"/>
        </w:numPr>
        <w:tabs>
          <w:tab w:val="left" w:pos="284"/>
        </w:tabs>
        <w:spacing w:line="360" w:lineRule="auto"/>
        <w:ind w:left="0" w:firstLine="0"/>
        <w:jc w:val="both"/>
        <w:rPr>
          <w:rFonts w:ascii="Times New Roman" w:hAnsi="Times New Roman" w:cs="Times New Roman"/>
        </w:rPr>
      </w:pPr>
      <w:r w:rsidRPr="001F77E5">
        <w:rPr>
          <w:rFonts w:ascii="Times New Roman" w:eastAsiaTheme="minorHAnsi" w:hAnsi="Times New Roman" w:cs="Times New Roman"/>
          <w:b/>
          <w:bCs/>
        </w:rPr>
        <w:t xml:space="preserve">Alvará de Licença Sanitária </w:t>
      </w:r>
      <w:r w:rsidRPr="001F77E5">
        <w:rPr>
          <w:rFonts w:ascii="Times New Roman" w:eastAsiaTheme="minorHAnsi" w:hAnsi="Times New Roman" w:cs="Times New Roman"/>
        </w:rPr>
        <w:t xml:space="preserve">válida para o ano vigente (documento a ser emitido pela Vigilância Sanitária da Sede da licitante). </w:t>
      </w:r>
    </w:p>
    <w:p w14:paraId="62D73C65" w14:textId="77777777" w:rsidR="002456AF" w:rsidRPr="001F77E5" w:rsidRDefault="002456AF" w:rsidP="00381E34">
      <w:pPr>
        <w:pStyle w:val="PargrafodaLista"/>
        <w:widowControl w:val="0"/>
        <w:numPr>
          <w:ilvl w:val="0"/>
          <w:numId w:val="26"/>
        </w:numPr>
        <w:tabs>
          <w:tab w:val="left" w:pos="284"/>
          <w:tab w:val="left" w:pos="426"/>
        </w:tabs>
        <w:autoSpaceDE w:val="0"/>
        <w:autoSpaceDN w:val="0"/>
        <w:spacing w:line="360" w:lineRule="auto"/>
        <w:ind w:left="0" w:firstLine="0"/>
        <w:contextualSpacing w:val="0"/>
        <w:jc w:val="both"/>
        <w:rPr>
          <w:rFonts w:ascii="Times New Roman" w:hAnsi="Times New Roman" w:cs="Times New Roman"/>
        </w:rPr>
      </w:pPr>
      <w:r w:rsidRPr="001F77E5">
        <w:rPr>
          <w:rFonts w:ascii="Times New Roman" w:eastAsiaTheme="minorHAnsi" w:hAnsi="Times New Roman" w:cs="Times New Roman"/>
          <w:i/>
          <w:iCs/>
          <w:u w:val="single"/>
        </w:rPr>
        <w:t>Esclarecemos que o requisito exigido no edital somente será atendido se a empresa provar que possui em seus documentos de habilitação o ALVARÁ em si, não sendo suficiente o protocolo de requerimento do respectivo alvará, pois o pedido formulado junto ao órgão fiscalizador não gera a certeza de que o alvará será emitido</w:t>
      </w:r>
      <w:r w:rsidRPr="001F77E5">
        <w:rPr>
          <w:rFonts w:ascii="Times New Roman" w:eastAsiaTheme="minorHAnsi" w:hAnsi="Times New Roman" w:cs="Times New Roman"/>
        </w:rPr>
        <w:t>.</w:t>
      </w:r>
    </w:p>
    <w:p w14:paraId="1681E42F" w14:textId="77777777" w:rsidR="002456AF" w:rsidRPr="00381E34" w:rsidRDefault="002456AF" w:rsidP="00381E34">
      <w:pPr>
        <w:pStyle w:val="PargrafodaLista"/>
        <w:tabs>
          <w:tab w:val="left" w:pos="284"/>
        </w:tabs>
        <w:spacing w:line="360" w:lineRule="auto"/>
        <w:ind w:left="0" w:firstLine="0"/>
        <w:jc w:val="both"/>
        <w:rPr>
          <w:rFonts w:ascii="Times New Roman" w:hAnsi="Times New Roman" w:cs="Times New Roman"/>
        </w:rPr>
      </w:pPr>
    </w:p>
    <w:p w14:paraId="65AA5C29" w14:textId="77777777" w:rsidR="0067317B" w:rsidRPr="00381E34" w:rsidRDefault="0067317B" w:rsidP="00381E34">
      <w:pPr>
        <w:pStyle w:val="PargrafodaLista"/>
        <w:numPr>
          <w:ilvl w:val="2"/>
          <w:numId w:val="23"/>
        </w:numPr>
        <w:tabs>
          <w:tab w:val="left" w:pos="284"/>
        </w:tabs>
        <w:spacing w:line="360" w:lineRule="auto"/>
        <w:ind w:left="0" w:firstLine="0"/>
        <w:rPr>
          <w:rFonts w:ascii="Times New Roman" w:hAnsi="Times New Roman" w:cs="Times New Roman"/>
        </w:rPr>
      </w:pPr>
      <w:r w:rsidRPr="00381E34">
        <w:rPr>
          <w:rFonts w:ascii="Times New Roman" w:hAnsi="Times New Roman" w:cs="Times New Roman"/>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F8B3C79" w14:textId="79851194" w:rsidR="0067317B" w:rsidRPr="00381E34" w:rsidRDefault="0067317B" w:rsidP="00381E34">
      <w:pPr>
        <w:pStyle w:val="PargrafodaLista"/>
        <w:numPr>
          <w:ilvl w:val="2"/>
          <w:numId w:val="23"/>
        </w:numPr>
        <w:tabs>
          <w:tab w:val="left" w:pos="284"/>
        </w:tabs>
        <w:spacing w:line="360" w:lineRule="auto"/>
        <w:ind w:left="0" w:firstLine="0"/>
        <w:rPr>
          <w:rFonts w:ascii="Times New Roman" w:hAnsi="Times New Roman" w:cs="Times New Roman"/>
        </w:rPr>
      </w:pPr>
      <w:r w:rsidRPr="00381E34">
        <w:rPr>
          <w:rFonts w:ascii="Times New Roman" w:hAnsi="Times New Roman" w:cs="Times New Roman"/>
        </w:rPr>
        <w:t xml:space="preserve">Os atestados de capacidade técnica poderão ser apresentados em nome da matriz ou da filial do fornecedor. </w:t>
      </w:r>
    </w:p>
    <w:p w14:paraId="7DA058CF" w14:textId="77777777" w:rsidR="0067317B" w:rsidRPr="00381E34" w:rsidRDefault="0067317B" w:rsidP="00381E34">
      <w:pPr>
        <w:pStyle w:val="PargrafodaLista"/>
        <w:tabs>
          <w:tab w:val="left" w:pos="284"/>
        </w:tabs>
        <w:spacing w:line="360" w:lineRule="auto"/>
        <w:ind w:left="0" w:firstLine="0"/>
        <w:contextualSpacing w:val="0"/>
        <w:jc w:val="both"/>
        <w:rPr>
          <w:rFonts w:ascii="Times New Roman" w:hAnsi="Times New Roman" w:cs="Times New Roman"/>
        </w:rPr>
      </w:pPr>
    </w:p>
    <w:p w14:paraId="0CFAE0B3" w14:textId="36D568F9" w:rsidR="00B10146" w:rsidRPr="00381E34" w:rsidRDefault="0067317B" w:rsidP="00381E34">
      <w:pPr>
        <w:pStyle w:val="Nivel01"/>
        <w:numPr>
          <w:ilvl w:val="0"/>
          <w:numId w:val="23"/>
        </w:numPr>
        <w:tabs>
          <w:tab w:val="clear" w:pos="567"/>
          <w:tab w:val="left" w:pos="284"/>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ESTIMATIVAS DO VALOR DA CONTRATAÇÃO</w:t>
      </w:r>
    </w:p>
    <w:p w14:paraId="649AD10C" w14:textId="28153E4F" w:rsidR="001F4463" w:rsidRPr="00BC569A" w:rsidRDefault="0067317B" w:rsidP="00AE2526">
      <w:pPr>
        <w:pStyle w:val="PargrafodaLista"/>
        <w:numPr>
          <w:ilvl w:val="1"/>
          <w:numId w:val="23"/>
        </w:numPr>
        <w:tabs>
          <w:tab w:val="left" w:pos="284"/>
        </w:tabs>
        <w:spacing w:line="360" w:lineRule="auto"/>
        <w:ind w:left="0" w:firstLine="0"/>
        <w:jc w:val="both"/>
        <w:rPr>
          <w:rFonts w:ascii="Times New Roman" w:eastAsiaTheme="majorEastAsia" w:hAnsi="Times New Roman" w:cs="Times New Roman"/>
        </w:rPr>
      </w:pPr>
      <w:r w:rsidRPr="00BC569A">
        <w:rPr>
          <w:rFonts w:ascii="Times New Roman" w:hAnsi="Times New Roman" w:cs="Times New Roman"/>
          <w:b/>
          <w:bCs/>
        </w:rPr>
        <w:t xml:space="preserve"> </w:t>
      </w:r>
      <w:bookmarkStart w:id="4" w:name="_Hlk160703629"/>
      <w:r w:rsidR="00BC569A" w:rsidRPr="00974BE7">
        <w:rPr>
          <w:rFonts w:ascii="Times New Roman" w:hAnsi="Times New Roman" w:cs="Times New Roman"/>
          <w:spacing w:val="-3"/>
        </w:rPr>
        <w:t xml:space="preserve">O preço estimado pela Administração para a </w:t>
      </w:r>
      <w:proofErr w:type="spellStart"/>
      <w:r w:rsidR="00BC569A" w:rsidRPr="00974BE7">
        <w:rPr>
          <w:rFonts w:ascii="Times New Roman" w:hAnsi="Times New Roman" w:cs="Times New Roman"/>
          <w:spacing w:val="-3"/>
        </w:rPr>
        <w:t>Aquisção</w:t>
      </w:r>
      <w:proofErr w:type="spellEnd"/>
      <w:r w:rsidR="00BC569A" w:rsidRPr="00974BE7">
        <w:rPr>
          <w:rFonts w:ascii="Times New Roman" w:hAnsi="Times New Roman" w:cs="Times New Roman"/>
          <w:spacing w:val="-3"/>
        </w:rPr>
        <w:t xml:space="preserve"> do objeto deste Pregão é </w:t>
      </w:r>
      <w:r w:rsidR="00BC569A" w:rsidRPr="008005C0">
        <w:rPr>
          <w:rFonts w:ascii="Times New Roman" w:hAnsi="Times New Roman" w:cs="Times New Roman"/>
          <w:spacing w:val="-3"/>
        </w:rPr>
        <w:t xml:space="preserve">de </w:t>
      </w:r>
      <w:r w:rsidR="00BC569A">
        <w:rPr>
          <w:rFonts w:ascii="Times New Roman" w:hAnsi="Times New Roman" w:cs="Times New Roman"/>
          <w:spacing w:val="-3"/>
        </w:rPr>
        <w:t xml:space="preserve">                                            </w:t>
      </w:r>
      <w:r w:rsidR="00BC569A" w:rsidRPr="008005C0">
        <w:rPr>
          <w:rFonts w:ascii="Times New Roman" w:hAnsi="Times New Roman" w:cs="Times New Roman"/>
          <w:b/>
          <w:bCs/>
          <w:spacing w:val="-3"/>
        </w:rPr>
        <w:t>R$ 27.272.786,21 (Vinte e sete milhões, duzentos e setenta e dois mil, setecentos e oitenta e seis reais e vinte e um centavos)</w:t>
      </w:r>
      <w:r w:rsidR="00BC569A" w:rsidRPr="00974BE7">
        <w:rPr>
          <w:rFonts w:ascii="Times New Roman" w:hAnsi="Times New Roman" w:cs="Times New Roman"/>
          <w:spacing w:val="-3"/>
        </w:rPr>
        <w:t xml:space="preserve"> para o período de 12 (doze) meses, conforme os valores constantes do TERMO DE REFERÊNCIA – ANEXO II deste edital</w:t>
      </w:r>
      <w:bookmarkEnd w:id="4"/>
    </w:p>
    <w:tbl>
      <w:tblPr>
        <w:tblW w:w="9351" w:type="dxa"/>
        <w:tblLayout w:type="fixed"/>
        <w:tblCellMar>
          <w:left w:w="70" w:type="dxa"/>
          <w:right w:w="70" w:type="dxa"/>
        </w:tblCellMar>
        <w:tblLook w:val="04A0" w:firstRow="1" w:lastRow="0" w:firstColumn="1" w:lastColumn="0" w:noHBand="0" w:noVBand="1"/>
      </w:tblPr>
      <w:tblGrid>
        <w:gridCol w:w="674"/>
        <w:gridCol w:w="3835"/>
        <w:gridCol w:w="913"/>
        <w:gridCol w:w="1094"/>
        <w:gridCol w:w="1134"/>
        <w:gridCol w:w="1701"/>
      </w:tblGrid>
      <w:tr w:rsidR="005B7061" w:rsidRPr="005B7061" w14:paraId="2FC9E49C" w14:textId="77777777" w:rsidTr="005B7061">
        <w:trPr>
          <w:trHeight w:val="285"/>
        </w:trPr>
        <w:tc>
          <w:tcPr>
            <w:tcW w:w="9351"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27C79C7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LOTE I - Utensílios de Limpeza</w:t>
            </w:r>
          </w:p>
        </w:tc>
      </w:tr>
      <w:tr w:rsidR="005B7061" w:rsidRPr="005B7061" w14:paraId="12D54476"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C4BD97"/>
            <w:vAlign w:val="center"/>
            <w:hideMark/>
          </w:tcPr>
          <w:p w14:paraId="6F53FFA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ITEM</w:t>
            </w:r>
          </w:p>
        </w:tc>
        <w:tc>
          <w:tcPr>
            <w:tcW w:w="3835" w:type="dxa"/>
            <w:tcBorders>
              <w:top w:val="nil"/>
              <w:left w:val="nil"/>
              <w:bottom w:val="single" w:sz="4" w:space="0" w:color="auto"/>
              <w:right w:val="single" w:sz="4" w:space="0" w:color="auto"/>
            </w:tcBorders>
            <w:shd w:val="clear" w:color="000000" w:fill="C4BD97"/>
            <w:vAlign w:val="center"/>
            <w:hideMark/>
          </w:tcPr>
          <w:p w14:paraId="048462D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DESCRIÇÃO</w:t>
            </w:r>
          </w:p>
        </w:tc>
        <w:tc>
          <w:tcPr>
            <w:tcW w:w="913" w:type="dxa"/>
            <w:tcBorders>
              <w:top w:val="nil"/>
              <w:left w:val="nil"/>
              <w:bottom w:val="single" w:sz="4" w:space="0" w:color="auto"/>
              <w:right w:val="single" w:sz="4" w:space="0" w:color="auto"/>
            </w:tcBorders>
            <w:shd w:val="clear" w:color="000000" w:fill="C4BD97"/>
            <w:vAlign w:val="center"/>
            <w:hideMark/>
          </w:tcPr>
          <w:p w14:paraId="65D1C26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QUANT.                ANUAL  </w:t>
            </w:r>
          </w:p>
        </w:tc>
        <w:tc>
          <w:tcPr>
            <w:tcW w:w="1094" w:type="dxa"/>
            <w:tcBorders>
              <w:top w:val="nil"/>
              <w:left w:val="nil"/>
              <w:bottom w:val="single" w:sz="4" w:space="0" w:color="auto"/>
              <w:right w:val="single" w:sz="4" w:space="0" w:color="auto"/>
            </w:tcBorders>
            <w:shd w:val="clear" w:color="000000" w:fill="C4BD97"/>
            <w:vAlign w:val="center"/>
            <w:hideMark/>
          </w:tcPr>
          <w:p w14:paraId="3B1AD40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UNID.</w:t>
            </w:r>
          </w:p>
        </w:tc>
        <w:tc>
          <w:tcPr>
            <w:tcW w:w="1134" w:type="dxa"/>
            <w:tcBorders>
              <w:top w:val="nil"/>
              <w:left w:val="nil"/>
              <w:bottom w:val="single" w:sz="4" w:space="0" w:color="auto"/>
              <w:right w:val="single" w:sz="4" w:space="0" w:color="auto"/>
            </w:tcBorders>
            <w:shd w:val="clear" w:color="000000" w:fill="C4BD97"/>
            <w:vAlign w:val="center"/>
            <w:hideMark/>
          </w:tcPr>
          <w:p w14:paraId="0F44499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VALOR. UNIT</w:t>
            </w:r>
          </w:p>
        </w:tc>
        <w:tc>
          <w:tcPr>
            <w:tcW w:w="1701" w:type="dxa"/>
            <w:tcBorders>
              <w:top w:val="nil"/>
              <w:left w:val="nil"/>
              <w:bottom w:val="single" w:sz="4" w:space="0" w:color="auto"/>
              <w:right w:val="single" w:sz="4" w:space="0" w:color="auto"/>
            </w:tcBorders>
            <w:shd w:val="clear" w:color="000000" w:fill="C4BD97"/>
            <w:vAlign w:val="center"/>
            <w:hideMark/>
          </w:tcPr>
          <w:p w14:paraId="49C7D8C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VALORLTOTAL</w:t>
            </w:r>
          </w:p>
        </w:tc>
      </w:tr>
      <w:tr w:rsidR="005B7061" w:rsidRPr="005B7061" w14:paraId="231CE24C"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AB00C61"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w:t>
            </w:r>
          </w:p>
        </w:tc>
        <w:tc>
          <w:tcPr>
            <w:tcW w:w="3835" w:type="dxa"/>
            <w:tcBorders>
              <w:top w:val="nil"/>
              <w:left w:val="nil"/>
              <w:bottom w:val="single" w:sz="4" w:space="0" w:color="auto"/>
              <w:right w:val="nil"/>
            </w:tcBorders>
            <w:vAlign w:val="center"/>
            <w:hideMark/>
          </w:tcPr>
          <w:p w14:paraId="6ED7B0D7" w14:textId="77777777" w:rsidR="005B7061" w:rsidRPr="005B7061" w:rsidRDefault="005B7061" w:rsidP="005B7061">
            <w:pPr>
              <w:ind w:left="0" w:firstLine="0"/>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Balde Plástico com alça, capacidade de 08 Litros, reforçado</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63A80C8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1.329</w:t>
            </w:r>
          </w:p>
        </w:tc>
        <w:tc>
          <w:tcPr>
            <w:tcW w:w="1094" w:type="dxa"/>
            <w:tcBorders>
              <w:top w:val="nil"/>
              <w:left w:val="nil"/>
              <w:bottom w:val="single" w:sz="4" w:space="0" w:color="auto"/>
              <w:right w:val="nil"/>
            </w:tcBorders>
            <w:vAlign w:val="center"/>
            <w:hideMark/>
          </w:tcPr>
          <w:p w14:paraId="40F4C05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0884107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R$ 9,32</w:t>
            </w:r>
          </w:p>
        </w:tc>
        <w:tc>
          <w:tcPr>
            <w:tcW w:w="1701" w:type="dxa"/>
            <w:tcBorders>
              <w:top w:val="nil"/>
              <w:left w:val="nil"/>
              <w:bottom w:val="single" w:sz="4" w:space="0" w:color="auto"/>
              <w:right w:val="single" w:sz="4" w:space="0" w:color="auto"/>
            </w:tcBorders>
            <w:vAlign w:val="center"/>
            <w:hideMark/>
          </w:tcPr>
          <w:p w14:paraId="4D7881E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12.386,28 </w:t>
            </w:r>
          </w:p>
        </w:tc>
      </w:tr>
      <w:tr w:rsidR="005B7061" w:rsidRPr="005B7061" w14:paraId="4B15FB10"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62253DB"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w:t>
            </w:r>
          </w:p>
        </w:tc>
        <w:tc>
          <w:tcPr>
            <w:tcW w:w="3835" w:type="dxa"/>
            <w:tcBorders>
              <w:top w:val="nil"/>
              <w:left w:val="nil"/>
              <w:bottom w:val="single" w:sz="4" w:space="0" w:color="auto"/>
              <w:right w:val="nil"/>
            </w:tcBorders>
            <w:vAlign w:val="center"/>
            <w:hideMark/>
          </w:tcPr>
          <w:p w14:paraId="0DF7AEA9" w14:textId="77777777" w:rsidR="005B7061" w:rsidRPr="005B7061" w:rsidRDefault="005B7061" w:rsidP="005B7061">
            <w:pPr>
              <w:ind w:left="0" w:firstLine="0"/>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Balde Plástico com alça, capacidade de 10 Litros, reforçado</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71F4426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1.867</w:t>
            </w:r>
          </w:p>
        </w:tc>
        <w:tc>
          <w:tcPr>
            <w:tcW w:w="1094" w:type="dxa"/>
            <w:tcBorders>
              <w:top w:val="nil"/>
              <w:left w:val="nil"/>
              <w:bottom w:val="single" w:sz="4" w:space="0" w:color="auto"/>
              <w:right w:val="nil"/>
            </w:tcBorders>
            <w:vAlign w:val="center"/>
            <w:hideMark/>
          </w:tcPr>
          <w:p w14:paraId="42A4BF1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454496D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R$ 13,62</w:t>
            </w:r>
          </w:p>
        </w:tc>
        <w:tc>
          <w:tcPr>
            <w:tcW w:w="1701" w:type="dxa"/>
            <w:tcBorders>
              <w:top w:val="nil"/>
              <w:left w:val="nil"/>
              <w:bottom w:val="single" w:sz="4" w:space="0" w:color="auto"/>
              <w:right w:val="single" w:sz="4" w:space="0" w:color="auto"/>
            </w:tcBorders>
            <w:vAlign w:val="center"/>
            <w:hideMark/>
          </w:tcPr>
          <w:p w14:paraId="735CD2F5"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25.428,54 </w:t>
            </w:r>
          </w:p>
        </w:tc>
      </w:tr>
      <w:tr w:rsidR="005B7061" w:rsidRPr="005B7061" w14:paraId="54ACFE36"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54D6A9B"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3</w:t>
            </w:r>
          </w:p>
        </w:tc>
        <w:tc>
          <w:tcPr>
            <w:tcW w:w="3835" w:type="dxa"/>
            <w:tcBorders>
              <w:top w:val="nil"/>
              <w:left w:val="nil"/>
              <w:bottom w:val="single" w:sz="4" w:space="0" w:color="auto"/>
              <w:right w:val="nil"/>
            </w:tcBorders>
            <w:vAlign w:val="center"/>
            <w:hideMark/>
          </w:tcPr>
          <w:p w14:paraId="25FF9553" w14:textId="77777777" w:rsidR="005B7061" w:rsidRPr="005B7061" w:rsidRDefault="005B7061" w:rsidP="005B7061">
            <w:pPr>
              <w:ind w:left="0" w:firstLine="0"/>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Balde Plástico com alça, capacidade de 20 Litros, reforçado</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591062E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2.777</w:t>
            </w:r>
          </w:p>
        </w:tc>
        <w:tc>
          <w:tcPr>
            <w:tcW w:w="1094" w:type="dxa"/>
            <w:tcBorders>
              <w:top w:val="nil"/>
              <w:left w:val="nil"/>
              <w:bottom w:val="single" w:sz="4" w:space="0" w:color="auto"/>
              <w:right w:val="nil"/>
            </w:tcBorders>
            <w:vAlign w:val="center"/>
            <w:hideMark/>
          </w:tcPr>
          <w:p w14:paraId="64AEF1E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2683681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R$ 21,93</w:t>
            </w:r>
          </w:p>
        </w:tc>
        <w:tc>
          <w:tcPr>
            <w:tcW w:w="1701" w:type="dxa"/>
            <w:tcBorders>
              <w:top w:val="nil"/>
              <w:left w:val="nil"/>
              <w:bottom w:val="single" w:sz="4" w:space="0" w:color="auto"/>
              <w:right w:val="single" w:sz="4" w:space="0" w:color="auto"/>
            </w:tcBorders>
            <w:vAlign w:val="center"/>
            <w:hideMark/>
          </w:tcPr>
          <w:p w14:paraId="1A3DECAA"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60.899,61 </w:t>
            </w:r>
          </w:p>
        </w:tc>
      </w:tr>
      <w:tr w:rsidR="005B7061" w:rsidRPr="005B7061" w14:paraId="7B43B589"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BA15043"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4</w:t>
            </w:r>
          </w:p>
        </w:tc>
        <w:tc>
          <w:tcPr>
            <w:tcW w:w="3835" w:type="dxa"/>
            <w:tcBorders>
              <w:top w:val="nil"/>
              <w:left w:val="nil"/>
              <w:bottom w:val="single" w:sz="4" w:space="0" w:color="auto"/>
              <w:right w:val="nil"/>
            </w:tcBorders>
            <w:vAlign w:val="center"/>
            <w:hideMark/>
          </w:tcPr>
          <w:p w14:paraId="4690CA5E" w14:textId="77777777" w:rsidR="005B7061" w:rsidRPr="005B7061" w:rsidRDefault="005B7061" w:rsidP="005B7061">
            <w:pPr>
              <w:ind w:left="0" w:firstLine="0"/>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Desentupidor de pia sanfonado</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3BB0628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461</w:t>
            </w:r>
          </w:p>
        </w:tc>
        <w:tc>
          <w:tcPr>
            <w:tcW w:w="1094" w:type="dxa"/>
            <w:tcBorders>
              <w:top w:val="nil"/>
              <w:left w:val="nil"/>
              <w:bottom w:val="single" w:sz="4" w:space="0" w:color="auto"/>
              <w:right w:val="nil"/>
            </w:tcBorders>
            <w:vAlign w:val="center"/>
            <w:hideMark/>
          </w:tcPr>
          <w:p w14:paraId="78C16BF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2F591F5B"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R$ 6,44</w:t>
            </w:r>
          </w:p>
        </w:tc>
        <w:tc>
          <w:tcPr>
            <w:tcW w:w="1701" w:type="dxa"/>
            <w:tcBorders>
              <w:top w:val="nil"/>
              <w:left w:val="nil"/>
              <w:bottom w:val="single" w:sz="4" w:space="0" w:color="auto"/>
              <w:right w:val="single" w:sz="4" w:space="0" w:color="auto"/>
            </w:tcBorders>
            <w:vAlign w:val="center"/>
            <w:hideMark/>
          </w:tcPr>
          <w:p w14:paraId="0914BA8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2.968,84 </w:t>
            </w:r>
          </w:p>
        </w:tc>
      </w:tr>
      <w:tr w:rsidR="005B7061" w:rsidRPr="005B7061" w14:paraId="2BDDFCE8"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F983E54"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5</w:t>
            </w:r>
          </w:p>
        </w:tc>
        <w:tc>
          <w:tcPr>
            <w:tcW w:w="3835" w:type="dxa"/>
            <w:tcBorders>
              <w:top w:val="nil"/>
              <w:left w:val="nil"/>
              <w:bottom w:val="single" w:sz="4" w:space="0" w:color="auto"/>
              <w:right w:val="nil"/>
            </w:tcBorders>
            <w:vAlign w:val="center"/>
            <w:hideMark/>
          </w:tcPr>
          <w:p w14:paraId="3E9C1C92" w14:textId="77777777" w:rsidR="005B7061" w:rsidRPr="005B7061" w:rsidRDefault="005B7061" w:rsidP="005B7061">
            <w:pPr>
              <w:ind w:left="0" w:firstLine="0"/>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Desentupidor de vaso sanitário de borracha - cabo longo</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0600D0D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817</w:t>
            </w:r>
          </w:p>
        </w:tc>
        <w:tc>
          <w:tcPr>
            <w:tcW w:w="1094" w:type="dxa"/>
            <w:tcBorders>
              <w:top w:val="nil"/>
              <w:left w:val="nil"/>
              <w:bottom w:val="single" w:sz="4" w:space="0" w:color="auto"/>
              <w:right w:val="nil"/>
            </w:tcBorders>
            <w:vAlign w:val="center"/>
            <w:hideMark/>
          </w:tcPr>
          <w:p w14:paraId="6858FD6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38FF54A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R$ 14,60</w:t>
            </w:r>
          </w:p>
        </w:tc>
        <w:tc>
          <w:tcPr>
            <w:tcW w:w="1701" w:type="dxa"/>
            <w:tcBorders>
              <w:top w:val="nil"/>
              <w:left w:val="nil"/>
              <w:bottom w:val="single" w:sz="4" w:space="0" w:color="auto"/>
              <w:right w:val="single" w:sz="4" w:space="0" w:color="auto"/>
            </w:tcBorders>
            <w:vAlign w:val="center"/>
            <w:hideMark/>
          </w:tcPr>
          <w:p w14:paraId="36606A6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11.928,20 </w:t>
            </w:r>
          </w:p>
        </w:tc>
      </w:tr>
      <w:tr w:rsidR="005B7061" w:rsidRPr="005B7061" w14:paraId="6EF1A8D5"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E3C18CF"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6</w:t>
            </w:r>
          </w:p>
        </w:tc>
        <w:tc>
          <w:tcPr>
            <w:tcW w:w="3835" w:type="dxa"/>
            <w:tcBorders>
              <w:top w:val="nil"/>
              <w:left w:val="nil"/>
              <w:bottom w:val="single" w:sz="4" w:space="0" w:color="auto"/>
              <w:right w:val="nil"/>
            </w:tcBorders>
            <w:vAlign w:val="center"/>
            <w:hideMark/>
          </w:tcPr>
          <w:p w14:paraId="6290B6CE"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Disco para limpeza leve 35cm preto com 5 unidades</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64C1F58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407</w:t>
            </w:r>
          </w:p>
        </w:tc>
        <w:tc>
          <w:tcPr>
            <w:tcW w:w="1094" w:type="dxa"/>
            <w:tcBorders>
              <w:top w:val="nil"/>
              <w:left w:val="nil"/>
              <w:bottom w:val="single" w:sz="4" w:space="0" w:color="auto"/>
              <w:right w:val="nil"/>
            </w:tcBorders>
            <w:noWrap/>
            <w:vAlign w:val="center"/>
            <w:hideMark/>
          </w:tcPr>
          <w:p w14:paraId="7FF5C73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proofErr w:type="spellStart"/>
            <w:r w:rsidRPr="005B7061">
              <w:rPr>
                <w:rFonts w:ascii="Times New Roman" w:eastAsia="Times New Roman" w:hAnsi="Times New Roman" w:cs="Times New Roman"/>
                <w:b/>
                <w:bCs/>
                <w:color w:val="000000"/>
                <w:sz w:val="20"/>
                <w:szCs w:val="20"/>
              </w:rPr>
              <w:t>Pct</w:t>
            </w:r>
            <w:proofErr w:type="spellEnd"/>
          </w:p>
        </w:tc>
        <w:tc>
          <w:tcPr>
            <w:tcW w:w="1134" w:type="dxa"/>
            <w:tcBorders>
              <w:top w:val="nil"/>
              <w:left w:val="single" w:sz="4" w:space="0" w:color="auto"/>
              <w:bottom w:val="single" w:sz="4" w:space="0" w:color="auto"/>
              <w:right w:val="single" w:sz="4" w:space="0" w:color="auto"/>
            </w:tcBorders>
            <w:vAlign w:val="center"/>
            <w:hideMark/>
          </w:tcPr>
          <w:p w14:paraId="12E93EA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R$ 140,37</w:t>
            </w:r>
          </w:p>
        </w:tc>
        <w:tc>
          <w:tcPr>
            <w:tcW w:w="1701" w:type="dxa"/>
            <w:tcBorders>
              <w:top w:val="nil"/>
              <w:left w:val="nil"/>
              <w:bottom w:val="single" w:sz="4" w:space="0" w:color="auto"/>
              <w:right w:val="single" w:sz="4" w:space="0" w:color="auto"/>
            </w:tcBorders>
            <w:vAlign w:val="center"/>
            <w:hideMark/>
          </w:tcPr>
          <w:p w14:paraId="1915A899"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57.130,59 </w:t>
            </w:r>
          </w:p>
        </w:tc>
      </w:tr>
      <w:tr w:rsidR="005B7061" w:rsidRPr="005B7061" w14:paraId="633E8941"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7E6D682"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7</w:t>
            </w:r>
          </w:p>
        </w:tc>
        <w:tc>
          <w:tcPr>
            <w:tcW w:w="3835" w:type="dxa"/>
            <w:tcBorders>
              <w:top w:val="nil"/>
              <w:left w:val="nil"/>
              <w:bottom w:val="single" w:sz="4" w:space="0" w:color="auto"/>
              <w:right w:val="nil"/>
            </w:tcBorders>
            <w:vAlign w:val="center"/>
            <w:hideMark/>
          </w:tcPr>
          <w:p w14:paraId="7DC01F0D"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Disco para limpeza leve 35cm vermelho com 5 unidades</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4E74302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137</w:t>
            </w:r>
          </w:p>
        </w:tc>
        <w:tc>
          <w:tcPr>
            <w:tcW w:w="1094" w:type="dxa"/>
            <w:tcBorders>
              <w:top w:val="nil"/>
              <w:left w:val="nil"/>
              <w:bottom w:val="single" w:sz="4" w:space="0" w:color="auto"/>
              <w:right w:val="nil"/>
            </w:tcBorders>
            <w:noWrap/>
            <w:vAlign w:val="center"/>
            <w:hideMark/>
          </w:tcPr>
          <w:p w14:paraId="5A6840E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proofErr w:type="spellStart"/>
            <w:r w:rsidRPr="005B7061">
              <w:rPr>
                <w:rFonts w:ascii="Times New Roman" w:eastAsia="Times New Roman" w:hAnsi="Times New Roman" w:cs="Times New Roman"/>
                <w:b/>
                <w:bCs/>
                <w:color w:val="000000"/>
                <w:sz w:val="20"/>
                <w:szCs w:val="20"/>
              </w:rPr>
              <w:t>Pct</w:t>
            </w:r>
            <w:proofErr w:type="spellEnd"/>
          </w:p>
        </w:tc>
        <w:tc>
          <w:tcPr>
            <w:tcW w:w="1134" w:type="dxa"/>
            <w:tcBorders>
              <w:top w:val="nil"/>
              <w:left w:val="single" w:sz="4" w:space="0" w:color="auto"/>
              <w:bottom w:val="single" w:sz="4" w:space="0" w:color="auto"/>
              <w:right w:val="single" w:sz="4" w:space="0" w:color="auto"/>
            </w:tcBorders>
            <w:vAlign w:val="center"/>
            <w:hideMark/>
          </w:tcPr>
          <w:p w14:paraId="6C8DC31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R$ 158,62</w:t>
            </w:r>
          </w:p>
        </w:tc>
        <w:tc>
          <w:tcPr>
            <w:tcW w:w="1701" w:type="dxa"/>
            <w:tcBorders>
              <w:top w:val="nil"/>
              <w:left w:val="nil"/>
              <w:bottom w:val="single" w:sz="4" w:space="0" w:color="auto"/>
              <w:right w:val="single" w:sz="4" w:space="0" w:color="auto"/>
            </w:tcBorders>
            <w:vAlign w:val="center"/>
            <w:hideMark/>
          </w:tcPr>
          <w:p w14:paraId="15832566"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21.730,94 </w:t>
            </w:r>
          </w:p>
        </w:tc>
      </w:tr>
      <w:tr w:rsidR="005B7061" w:rsidRPr="005B7061" w14:paraId="2DB1BA43"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1245C3A"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8</w:t>
            </w:r>
          </w:p>
        </w:tc>
        <w:tc>
          <w:tcPr>
            <w:tcW w:w="3835" w:type="dxa"/>
            <w:tcBorders>
              <w:top w:val="nil"/>
              <w:left w:val="nil"/>
              <w:bottom w:val="single" w:sz="4" w:space="0" w:color="auto"/>
              <w:right w:val="nil"/>
            </w:tcBorders>
            <w:vAlign w:val="center"/>
            <w:hideMark/>
          </w:tcPr>
          <w:p w14:paraId="1AF30034"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Escova para vaso sanitário, piaçava (Vassoura higiênica para banheiro), cabo lavável (revestido em plástico ou alumínio )</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775B8A5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2.022</w:t>
            </w:r>
          </w:p>
        </w:tc>
        <w:tc>
          <w:tcPr>
            <w:tcW w:w="1094" w:type="dxa"/>
            <w:tcBorders>
              <w:top w:val="nil"/>
              <w:left w:val="nil"/>
              <w:bottom w:val="single" w:sz="4" w:space="0" w:color="auto"/>
              <w:right w:val="nil"/>
            </w:tcBorders>
            <w:vAlign w:val="center"/>
            <w:hideMark/>
          </w:tcPr>
          <w:p w14:paraId="0DD7992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231A595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R$ 11,73</w:t>
            </w:r>
          </w:p>
        </w:tc>
        <w:tc>
          <w:tcPr>
            <w:tcW w:w="1701" w:type="dxa"/>
            <w:tcBorders>
              <w:top w:val="nil"/>
              <w:left w:val="nil"/>
              <w:bottom w:val="single" w:sz="4" w:space="0" w:color="auto"/>
              <w:right w:val="single" w:sz="4" w:space="0" w:color="auto"/>
            </w:tcBorders>
            <w:vAlign w:val="center"/>
            <w:hideMark/>
          </w:tcPr>
          <w:p w14:paraId="44E2039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23.718,06 </w:t>
            </w:r>
          </w:p>
        </w:tc>
      </w:tr>
      <w:tr w:rsidR="005B7061" w:rsidRPr="005B7061" w14:paraId="75BD9CB9"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6436B78"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9</w:t>
            </w:r>
          </w:p>
        </w:tc>
        <w:tc>
          <w:tcPr>
            <w:tcW w:w="3835" w:type="dxa"/>
            <w:tcBorders>
              <w:top w:val="nil"/>
              <w:left w:val="nil"/>
              <w:bottom w:val="single" w:sz="4" w:space="0" w:color="auto"/>
              <w:right w:val="nil"/>
            </w:tcBorders>
            <w:vAlign w:val="center"/>
            <w:hideMark/>
          </w:tcPr>
          <w:p w14:paraId="337E86E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Esponja  lã de aço, composto de aço carbono. Embalagem: acondicionado em saco plástico, contendo 08 unidades. Unidade com 60g</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180926A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18.135</w:t>
            </w:r>
          </w:p>
        </w:tc>
        <w:tc>
          <w:tcPr>
            <w:tcW w:w="1094" w:type="dxa"/>
            <w:tcBorders>
              <w:top w:val="nil"/>
              <w:left w:val="nil"/>
              <w:bottom w:val="single" w:sz="4" w:space="0" w:color="auto"/>
              <w:right w:val="nil"/>
            </w:tcBorders>
            <w:vAlign w:val="center"/>
            <w:hideMark/>
          </w:tcPr>
          <w:p w14:paraId="321BAD8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6ADBFE7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R$ 3,60</w:t>
            </w:r>
          </w:p>
        </w:tc>
        <w:tc>
          <w:tcPr>
            <w:tcW w:w="1701" w:type="dxa"/>
            <w:tcBorders>
              <w:top w:val="nil"/>
              <w:left w:val="nil"/>
              <w:bottom w:val="single" w:sz="4" w:space="0" w:color="auto"/>
              <w:right w:val="single" w:sz="4" w:space="0" w:color="auto"/>
            </w:tcBorders>
            <w:vAlign w:val="center"/>
            <w:hideMark/>
          </w:tcPr>
          <w:p w14:paraId="14BEC5F9"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65.286,00 </w:t>
            </w:r>
          </w:p>
        </w:tc>
      </w:tr>
      <w:tr w:rsidR="005B7061" w:rsidRPr="005B7061" w14:paraId="511DEBE7"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632590D"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10</w:t>
            </w:r>
          </w:p>
        </w:tc>
        <w:tc>
          <w:tcPr>
            <w:tcW w:w="3835" w:type="dxa"/>
            <w:tcBorders>
              <w:top w:val="nil"/>
              <w:left w:val="nil"/>
              <w:bottom w:val="single" w:sz="4" w:space="0" w:color="auto"/>
              <w:right w:val="nil"/>
            </w:tcBorders>
            <w:vAlign w:val="center"/>
            <w:hideMark/>
          </w:tcPr>
          <w:p w14:paraId="548EF44E"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Esponja, lã ou aço, com fios finíssimos, emaranhados, acondicionada em saco plástico de 04 unidades</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0B3F311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2.720</w:t>
            </w:r>
          </w:p>
        </w:tc>
        <w:tc>
          <w:tcPr>
            <w:tcW w:w="1094" w:type="dxa"/>
            <w:tcBorders>
              <w:top w:val="nil"/>
              <w:left w:val="nil"/>
              <w:bottom w:val="single" w:sz="4" w:space="0" w:color="auto"/>
              <w:right w:val="nil"/>
            </w:tcBorders>
            <w:vAlign w:val="center"/>
            <w:hideMark/>
          </w:tcPr>
          <w:p w14:paraId="124B60F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70D428F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R$ 2,81</w:t>
            </w:r>
          </w:p>
        </w:tc>
        <w:tc>
          <w:tcPr>
            <w:tcW w:w="1701" w:type="dxa"/>
            <w:tcBorders>
              <w:top w:val="nil"/>
              <w:left w:val="nil"/>
              <w:bottom w:val="single" w:sz="4" w:space="0" w:color="auto"/>
              <w:right w:val="single" w:sz="4" w:space="0" w:color="auto"/>
            </w:tcBorders>
            <w:vAlign w:val="center"/>
            <w:hideMark/>
          </w:tcPr>
          <w:p w14:paraId="1633826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7.643,20 </w:t>
            </w:r>
          </w:p>
        </w:tc>
      </w:tr>
      <w:tr w:rsidR="005B7061" w:rsidRPr="005B7061" w14:paraId="5741D726"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3EFD1E4"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11</w:t>
            </w:r>
          </w:p>
        </w:tc>
        <w:tc>
          <w:tcPr>
            <w:tcW w:w="3835" w:type="dxa"/>
            <w:tcBorders>
              <w:top w:val="nil"/>
              <w:left w:val="nil"/>
              <w:bottom w:val="single" w:sz="4" w:space="0" w:color="auto"/>
              <w:right w:val="nil"/>
            </w:tcBorders>
            <w:shd w:val="clear" w:color="000000" w:fill="FFFFFF"/>
            <w:vAlign w:val="center"/>
            <w:hideMark/>
          </w:tcPr>
          <w:p w14:paraId="2253CA8F"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Esponja de aço inox, limpeza pesada, embalagem com aproximadamente 17g, unidade</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038E824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1.514</w:t>
            </w:r>
          </w:p>
        </w:tc>
        <w:tc>
          <w:tcPr>
            <w:tcW w:w="1094" w:type="dxa"/>
            <w:tcBorders>
              <w:top w:val="nil"/>
              <w:left w:val="nil"/>
              <w:bottom w:val="single" w:sz="4" w:space="0" w:color="auto"/>
              <w:right w:val="nil"/>
            </w:tcBorders>
            <w:shd w:val="clear" w:color="000000" w:fill="FFFFFF"/>
            <w:vAlign w:val="center"/>
            <w:hideMark/>
          </w:tcPr>
          <w:p w14:paraId="0D29A03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0F4021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R$ 7,51</w:t>
            </w:r>
          </w:p>
        </w:tc>
        <w:tc>
          <w:tcPr>
            <w:tcW w:w="1701" w:type="dxa"/>
            <w:tcBorders>
              <w:top w:val="nil"/>
              <w:left w:val="nil"/>
              <w:bottom w:val="single" w:sz="4" w:space="0" w:color="auto"/>
              <w:right w:val="single" w:sz="4" w:space="0" w:color="auto"/>
            </w:tcBorders>
            <w:vAlign w:val="center"/>
            <w:hideMark/>
          </w:tcPr>
          <w:p w14:paraId="7C0141A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11.370,14 </w:t>
            </w:r>
          </w:p>
        </w:tc>
      </w:tr>
      <w:tr w:rsidR="005B7061" w:rsidRPr="005B7061" w14:paraId="0D6C9580"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3E7C152"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12</w:t>
            </w:r>
          </w:p>
        </w:tc>
        <w:tc>
          <w:tcPr>
            <w:tcW w:w="3835" w:type="dxa"/>
            <w:tcBorders>
              <w:top w:val="nil"/>
              <w:left w:val="nil"/>
              <w:bottom w:val="single" w:sz="4" w:space="0" w:color="auto"/>
              <w:right w:val="nil"/>
            </w:tcBorders>
            <w:vAlign w:val="center"/>
            <w:hideMark/>
          </w:tcPr>
          <w:p w14:paraId="3CF02B93"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Esponja Multiuso com base de espuma de poliuretano e fibra sintética com abrasivo. Dimensões 110x75x20 mm.</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64C4768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25.702</w:t>
            </w:r>
          </w:p>
        </w:tc>
        <w:tc>
          <w:tcPr>
            <w:tcW w:w="1094" w:type="dxa"/>
            <w:tcBorders>
              <w:top w:val="nil"/>
              <w:left w:val="nil"/>
              <w:bottom w:val="single" w:sz="4" w:space="0" w:color="auto"/>
              <w:right w:val="nil"/>
            </w:tcBorders>
            <w:vAlign w:val="center"/>
            <w:hideMark/>
          </w:tcPr>
          <w:p w14:paraId="6002ED0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6B4B3DC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R$ 0,85</w:t>
            </w:r>
          </w:p>
        </w:tc>
        <w:tc>
          <w:tcPr>
            <w:tcW w:w="1701" w:type="dxa"/>
            <w:tcBorders>
              <w:top w:val="nil"/>
              <w:left w:val="nil"/>
              <w:bottom w:val="single" w:sz="4" w:space="0" w:color="auto"/>
              <w:right w:val="single" w:sz="4" w:space="0" w:color="auto"/>
            </w:tcBorders>
            <w:vAlign w:val="center"/>
            <w:hideMark/>
          </w:tcPr>
          <w:p w14:paraId="408D727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21.846,70 </w:t>
            </w:r>
          </w:p>
        </w:tc>
      </w:tr>
      <w:tr w:rsidR="005B7061" w:rsidRPr="005B7061" w14:paraId="2A19A4EA"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9AFFC4F"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lastRenderedPageBreak/>
              <w:t>13</w:t>
            </w:r>
          </w:p>
        </w:tc>
        <w:tc>
          <w:tcPr>
            <w:tcW w:w="3835" w:type="dxa"/>
            <w:tcBorders>
              <w:top w:val="nil"/>
              <w:left w:val="nil"/>
              <w:bottom w:val="single" w:sz="4" w:space="0" w:color="auto"/>
              <w:right w:val="nil"/>
            </w:tcBorders>
            <w:vAlign w:val="center"/>
            <w:hideMark/>
          </w:tcPr>
          <w:p w14:paraId="0F6F2E0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Fibra para limpeza pesada geral (10 x 26 cm aproximadamente)</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3744A4E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2.096</w:t>
            </w:r>
          </w:p>
        </w:tc>
        <w:tc>
          <w:tcPr>
            <w:tcW w:w="1094" w:type="dxa"/>
            <w:tcBorders>
              <w:top w:val="nil"/>
              <w:left w:val="nil"/>
              <w:bottom w:val="single" w:sz="4" w:space="0" w:color="auto"/>
              <w:right w:val="nil"/>
            </w:tcBorders>
            <w:vAlign w:val="center"/>
            <w:hideMark/>
          </w:tcPr>
          <w:p w14:paraId="5F76B86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688E72F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R$ 3,46</w:t>
            </w:r>
          </w:p>
        </w:tc>
        <w:tc>
          <w:tcPr>
            <w:tcW w:w="1701" w:type="dxa"/>
            <w:tcBorders>
              <w:top w:val="nil"/>
              <w:left w:val="nil"/>
              <w:bottom w:val="single" w:sz="4" w:space="0" w:color="auto"/>
              <w:right w:val="single" w:sz="4" w:space="0" w:color="auto"/>
            </w:tcBorders>
            <w:vAlign w:val="center"/>
            <w:hideMark/>
          </w:tcPr>
          <w:p w14:paraId="3BDD0BC7"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7.252,16 </w:t>
            </w:r>
          </w:p>
        </w:tc>
      </w:tr>
      <w:tr w:rsidR="005B7061" w:rsidRPr="005B7061" w14:paraId="6A11F4C7"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4D873C2"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14</w:t>
            </w:r>
          </w:p>
        </w:tc>
        <w:tc>
          <w:tcPr>
            <w:tcW w:w="3835" w:type="dxa"/>
            <w:tcBorders>
              <w:top w:val="nil"/>
              <w:left w:val="nil"/>
              <w:bottom w:val="single" w:sz="4" w:space="0" w:color="auto"/>
              <w:right w:val="nil"/>
            </w:tcBorders>
            <w:vAlign w:val="center"/>
            <w:hideMark/>
          </w:tcPr>
          <w:p w14:paraId="6EDDAFA4"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Flanela para limpeza flanela de 58 x 40 cm, na cor amarela, 100% de algodão</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49A8226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14.836</w:t>
            </w:r>
          </w:p>
        </w:tc>
        <w:tc>
          <w:tcPr>
            <w:tcW w:w="1094" w:type="dxa"/>
            <w:tcBorders>
              <w:top w:val="nil"/>
              <w:left w:val="nil"/>
              <w:bottom w:val="single" w:sz="4" w:space="0" w:color="auto"/>
              <w:right w:val="nil"/>
            </w:tcBorders>
            <w:vAlign w:val="center"/>
            <w:hideMark/>
          </w:tcPr>
          <w:p w14:paraId="523DDFE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2AC38A1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R$ 3,13</w:t>
            </w:r>
          </w:p>
        </w:tc>
        <w:tc>
          <w:tcPr>
            <w:tcW w:w="1701" w:type="dxa"/>
            <w:tcBorders>
              <w:top w:val="nil"/>
              <w:left w:val="nil"/>
              <w:bottom w:val="single" w:sz="4" w:space="0" w:color="auto"/>
              <w:right w:val="single" w:sz="4" w:space="0" w:color="auto"/>
            </w:tcBorders>
            <w:vAlign w:val="center"/>
            <w:hideMark/>
          </w:tcPr>
          <w:p w14:paraId="2A967BA3"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46.436,68 </w:t>
            </w:r>
          </w:p>
        </w:tc>
      </w:tr>
      <w:tr w:rsidR="005B7061" w:rsidRPr="005B7061" w14:paraId="614D32DC"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DE86AF5"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15</w:t>
            </w:r>
          </w:p>
        </w:tc>
        <w:tc>
          <w:tcPr>
            <w:tcW w:w="3835" w:type="dxa"/>
            <w:tcBorders>
              <w:top w:val="nil"/>
              <w:left w:val="nil"/>
              <w:bottom w:val="single" w:sz="4" w:space="0" w:color="auto"/>
              <w:right w:val="nil"/>
            </w:tcBorders>
            <w:vAlign w:val="center"/>
            <w:hideMark/>
          </w:tcPr>
          <w:p w14:paraId="685C0BB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Flanela, 100% algodão, cor amarela de tom forte, lisa, medindo aproximadamente 28x38 cm</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2E3AA66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2.605</w:t>
            </w:r>
          </w:p>
        </w:tc>
        <w:tc>
          <w:tcPr>
            <w:tcW w:w="1094" w:type="dxa"/>
            <w:tcBorders>
              <w:top w:val="nil"/>
              <w:left w:val="nil"/>
              <w:bottom w:val="single" w:sz="4" w:space="0" w:color="auto"/>
              <w:right w:val="nil"/>
            </w:tcBorders>
            <w:vAlign w:val="center"/>
            <w:hideMark/>
          </w:tcPr>
          <w:p w14:paraId="1B0F84D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3D68968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R$ 3,10</w:t>
            </w:r>
          </w:p>
        </w:tc>
        <w:tc>
          <w:tcPr>
            <w:tcW w:w="1701" w:type="dxa"/>
            <w:tcBorders>
              <w:top w:val="nil"/>
              <w:left w:val="nil"/>
              <w:bottom w:val="single" w:sz="4" w:space="0" w:color="auto"/>
              <w:right w:val="single" w:sz="4" w:space="0" w:color="auto"/>
            </w:tcBorders>
            <w:vAlign w:val="center"/>
            <w:hideMark/>
          </w:tcPr>
          <w:p w14:paraId="7064ACFC"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8.075,50 </w:t>
            </w:r>
          </w:p>
        </w:tc>
      </w:tr>
      <w:tr w:rsidR="005B7061" w:rsidRPr="005B7061" w14:paraId="5BCB89BD"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9A510BD"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16</w:t>
            </w:r>
          </w:p>
        </w:tc>
        <w:tc>
          <w:tcPr>
            <w:tcW w:w="3835" w:type="dxa"/>
            <w:tcBorders>
              <w:top w:val="nil"/>
              <w:left w:val="nil"/>
              <w:bottom w:val="single" w:sz="4" w:space="0" w:color="auto"/>
              <w:right w:val="nil"/>
            </w:tcBorders>
            <w:vAlign w:val="center"/>
            <w:hideMark/>
          </w:tcPr>
          <w:p w14:paraId="7C80154C"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Fósforo (pacote com 10 caixas com 40 palitos cada)</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58BE015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6.949</w:t>
            </w:r>
          </w:p>
        </w:tc>
        <w:tc>
          <w:tcPr>
            <w:tcW w:w="1094" w:type="dxa"/>
            <w:tcBorders>
              <w:top w:val="nil"/>
              <w:left w:val="nil"/>
              <w:bottom w:val="single" w:sz="4" w:space="0" w:color="auto"/>
              <w:right w:val="nil"/>
            </w:tcBorders>
            <w:vAlign w:val="center"/>
            <w:hideMark/>
          </w:tcPr>
          <w:p w14:paraId="0C47374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proofErr w:type="spellStart"/>
            <w:r w:rsidRPr="005B7061">
              <w:rPr>
                <w:rFonts w:ascii="Times New Roman" w:eastAsia="Times New Roman" w:hAnsi="Times New Roman" w:cs="Times New Roman"/>
                <w:b/>
                <w:bCs/>
                <w:color w:val="000000"/>
                <w:sz w:val="20"/>
                <w:szCs w:val="20"/>
              </w:rPr>
              <w:t>Pct</w:t>
            </w:r>
            <w:proofErr w:type="spellEnd"/>
            <w:r w:rsidRPr="005B7061">
              <w:rPr>
                <w:rFonts w:ascii="Times New Roman" w:eastAsia="Times New Roman" w:hAnsi="Times New Roman" w:cs="Times New Roman"/>
                <w:b/>
                <w:bCs/>
                <w:color w:val="000000"/>
                <w:sz w:val="20"/>
                <w:szCs w:val="20"/>
              </w:rPr>
              <w:t>.</w:t>
            </w:r>
          </w:p>
        </w:tc>
        <w:tc>
          <w:tcPr>
            <w:tcW w:w="1134" w:type="dxa"/>
            <w:tcBorders>
              <w:top w:val="nil"/>
              <w:left w:val="single" w:sz="4" w:space="0" w:color="auto"/>
              <w:bottom w:val="single" w:sz="4" w:space="0" w:color="auto"/>
              <w:right w:val="single" w:sz="4" w:space="0" w:color="auto"/>
            </w:tcBorders>
            <w:vAlign w:val="center"/>
            <w:hideMark/>
          </w:tcPr>
          <w:p w14:paraId="231FBD1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R$ 5,52</w:t>
            </w:r>
          </w:p>
        </w:tc>
        <w:tc>
          <w:tcPr>
            <w:tcW w:w="1701" w:type="dxa"/>
            <w:tcBorders>
              <w:top w:val="nil"/>
              <w:left w:val="nil"/>
              <w:bottom w:val="single" w:sz="4" w:space="0" w:color="auto"/>
              <w:right w:val="single" w:sz="4" w:space="0" w:color="auto"/>
            </w:tcBorders>
            <w:vAlign w:val="center"/>
            <w:hideMark/>
          </w:tcPr>
          <w:p w14:paraId="13A5D43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38.358,48 </w:t>
            </w:r>
          </w:p>
        </w:tc>
      </w:tr>
      <w:tr w:rsidR="005B7061" w:rsidRPr="005B7061" w14:paraId="1990059C"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A6FFB3E"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17</w:t>
            </w:r>
          </w:p>
        </w:tc>
        <w:tc>
          <w:tcPr>
            <w:tcW w:w="3835" w:type="dxa"/>
            <w:tcBorders>
              <w:top w:val="nil"/>
              <w:left w:val="nil"/>
              <w:bottom w:val="single" w:sz="4" w:space="0" w:color="auto"/>
              <w:right w:val="nil"/>
            </w:tcBorders>
            <w:vAlign w:val="center"/>
            <w:hideMark/>
          </w:tcPr>
          <w:p w14:paraId="25063C5D"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Lixeira plástica c/ tampa e pedal de 100L</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7B46702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2.407</w:t>
            </w:r>
          </w:p>
        </w:tc>
        <w:tc>
          <w:tcPr>
            <w:tcW w:w="1094" w:type="dxa"/>
            <w:tcBorders>
              <w:top w:val="nil"/>
              <w:left w:val="nil"/>
              <w:bottom w:val="single" w:sz="4" w:space="0" w:color="auto"/>
              <w:right w:val="nil"/>
            </w:tcBorders>
            <w:vAlign w:val="center"/>
            <w:hideMark/>
          </w:tcPr>
          <w:p w14:paraId="5849AD7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D90565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R$ 260,41</w:t>
            </w:r>
          </w:p>
        </w:tc>
        <w:tc>
          <w:tcPr>
            <w:tcW w:w="1701" w:type="dxa"/>
            <w:tcBorders>
              <w:top w:val="nil"/>
              <w:left w:val="nil"/>
              <w:bottom w:val="single" w:sz="4" w:space="0" w:color="auto"/>
              <w:right w:val="single" w:sz="4" w:space="0" w:color="auto"/>
            </w:tcBorders>
            <w:vAlign w:val="center"/>
            <w:hideMark/>
          </w:tcPr>
          <w:p w14:paraId="454C4215"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626.806,87 </w:t>
            </w:r>
          </w:p>
        </w:tc>
      </w:tr>
      <w:tr w:rsidR="005B7061" w:rsidRPr="005B7061" w14:paraId="5B3FBA32"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533ED51"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18</w:t>
            </w:r>
          </w:p>
        </w:tc>
        <w:tc>
          <w:tcPr>
            <w:tcW w:w="3835" w:type="dxa"/>
            <w:tcBorders>
              <w:top w:val="nil"/>
              <w:left w:val="nil"/>
              <w:bottom w:val="single" w:sz="4" w:space="0" w:color="auto"/>
              <w:right w:val="nil"/>
            </w:tcBorders>
            <w:vAlign w:val="center"/>
            <w:hideMark/>
          </w:tcPr>
          <w:p w14:paraId="7424066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Lixeira plástica c/ tampa de 20L</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25159BC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3.912</w:t>
            </w:r>
          </w:p>
        </w:tc>
        <w:tc>
          <w:tcPr>
            <w:tcW w:w="1094" w:type="dxa"/>
            <w:tcBorders>
              <w:top w:val="nil"/>
              <w:left w:val="nil"/>
              <w:bottom w:val="single" w:sz="4" w:space="0" w:color="auto"/>
              <w:right w:val="nil"/>
            </w:tcBorders>
            <w:vAlign w:val="center"/>
            <w:hideMark/>
          </w:tcPr>
          <w:p w14:paraId="49068B9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B261FB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R$ 38,15</w:t>
            </w:r>
          </w:p>
        </w:tc>
        <w:tc>
          <w:tcPr>
            <w:tcW w:w="1701" w:type="dxa"/>
            <w:tcBorders>
              <w:top w:val="nil"/>
              <w:left w:val="nil"/>
              <w:bottom w:val="single" w:sz="4" w:space="0" w:color="auto"/>
              <w:right w:val="single" w:sz="4" w:space="0" w:color="auto"/>
            </w:tcBorders>
            <w:vAlign w:val="center"/>
            <w:hideMark/>
          </w:tcPr>
          <w:p w14:paraId="209A51C5"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149.242,80 </w:t>
            </w:r>
          </w:p>
        </w:tc>
      </w:tr>
      <w:tr w:rsidR="005B7061" w:rsidRPr="005B7061" w14:paraId="25AB414B"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6D702E1"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19</w:t>
            </w:r>
          </w:p>
        </w:tc>
        <w:tc>
          <w:tcPr>
            <w:tcW w:w="3835" w:type="dxa"/>
            <w:tcBorders>
              <w:top w:val="nil"/>
              <w:left w:val="nil"/>
              <w:bottom w:val="single" w:sz="4" w:space="0" w:color="auto"/>
              <w:right w:val="nil"/>
            </w:tcBorders>
            <w:vAlign w:val="center"/>
            <w:hideMark/>
          </w:tcPr>
          <w:p w14:paraId="71964F1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Luva para limpeza multiuso, látex, para limpeza (par) G</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2E65585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14.005</w:t>
            </w:r>
          </w:p>
        </w:tc>
        <w:tc>
          <w:tcPr>
            <w:tcW w:w="1094" w:type="dxa"/>
            <w:tcBorders>
              <w:top w:val="nil"/>
              <w:left w:val="nil"/>
              <w:bottom w:val="single" w:sz="4" w:space="0" w:color="auto"/>
              <w:right w:val="nil"/>
            </w:tcBorders>
            <w:vAlign w:val="center"/>
            <w:hideMark/>
          </w:tcPr>
          <w:p w14:paraId="00FB990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4F29EEE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R$ 7,71</w:t>
            </w:r>
          </w:p>
        </w:tc>
        <w:tc>
          <w:tcPr>
            <w:tcW w:w="1701" w:type="dxa"/>
            <w:tcBorders>
              <w:top w:val="nil"/>
              <w:left w:val="nil"/>
              <w:bottom w:val="single" w:sz="4" w:space="0" w:color="auto"/>
              <w:right w:val="single" w:sz="4" w:space="0" w:color="auto"/>
            </w:tcBorders>
            <w:vAlign w:val="center"/>
            <w:hideMark/>
          </w:tcPr>
          <w:p w14:paraId="16BE82C3"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107.978,55 </w:t>
            </w:r>
          </w:p>
        </w:tc>
      </w:tr>
      <w:tr w:rsidR="005B7061" w:rsidRPr="005B7061" w14:paraId="2FC979CD" w14:textId="77777777" w:rsidTr="005B7061">
        <w:trPr>
          <w:trHeight w:val="153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5F4948B"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20</w:t>
            </w:r>
          </w:p>
        </w:tc>
        <w:tc>
          <w:tcPr>
            <w:tcW w:w="3835" w:type="dxa"/>
            <w:tcBorders>
              <w:top w:val="nil"/>
              <w:left w:val="nil"/>
              <w:bottom w:val="single" w:sz="4" w:space="0" w:color="auto"/>
              <w:right w:val="nil"/>
            </w:tcBorders>
            <w:vAlign w:val="center"/>
            <w:hideMark/>
          </w:tcPr>
          <w:p w14:paraId="02F3581D"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Luva látex com forro verde; Luva confeccionada em látex de alta qualidade; antiderrapantes e com o interior forrado com flocos de </w:t>
            </w:r>
            <w:proofErr w:type="spellStart"/>
            <w:r w:rsidRPr="005B7061">
              <w:rPr>
                <w:rFonts w:ascii="Times New Roman" w:eastAsia="Times New Roman" w:hAnsi="Times New Roman" w:cs="Times New Roman"/>
                <w:color w:val="000000"/>
                <w:sz w:val="20"/>
                <w:szCs w:val="20"/>
              </w:rPr>
              <w:t>algodão;Acabamento</w:t>
            </w:r>
            <w:proofErr w:type="spellEnd"/>
            <w:r w:rsidRPr="005B7061">
              <w:rPr>
                <w:rFonts w:ascii="Times New Roman" w:eastAsia="Times New Roman" w:hAnsi="Times New Roman" w:cs="Times New Roman"/>
                <w:color w:val="000000"/>
                <w:sz w:val="20"/>
                <w:szCs w:val="20"/>
              </w:rPr>
              <w:t xml:space="preserve"> interno em flocos de algodão; Utilização de pó: </w:t>
            </w:r>
            <w:proofErr w:type="spellStart"/>
            <w:r w:rsidRPr="005B7061">
              <w:rPr>
                <w:rFonts w:ascii="Times New Roman" w:eastAsia="Times New Roman" w:hAnsi="Times New Roman" w:cs="Times New Roman"/>
                <w:color w:val="000000"/>
                <w:sz w:val="20"/>
                <w:szCs w:val="20"/>
              </w:rPr>
              <w:t>sim;Testado</w:t>
            </w:r>
            <w:proofErr w:type="spellEnd"/>
            <w:r w:rsidRPr="005B7061">
              <w:rPr>
                <w:rFonts w:ascii="Times New Roman" w:eastAsia="Times New Roman" w:hAnsi="Times New Roman" w:cs="Times New Roman"/>
                <w:color w:val="000000"/>
                <w:sz w:val="20"/>
                <w:szCs w:val="20"/>
              </w:rPr>
              <w:t xml:space="preserve"> e aprovado pela Norma: MT 11:1977</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4C880C2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4.717</w:t>
            </w:r>
          </w:p>
        </w:tc>
        <w:tc>
          <w:tcPr>
            <w:tcW w:w="1094" w:type="dxa"/>
            <w:tcBorders>
              <w:top w:val="nil"/>
              <w:left w:val="nil"/>
              <w:bottom w:val="single" w:sz="4" w:space="0" w:color="auto"/>
              <w:right w:val="nil"/>
            </w:tcBorders>
            <w:vAlign w:val="center"/>
            <w:hideMark/>
          </w:tcPr>
          <w:p w14:paraId="1A480AA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58CE175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R$ 8,76</w:t>
            </w:r>
          </w:p>
        </w:tc>
        <w:tc>
          <w:tcPr>
            <w:tcW w:w="1701" w:type="dxa"/>
            <w:tcBorders>
              <w:top w:val="nil"/>
              <w:left w:val="nil"/>
              <w:bottom w:val="single" w:sz="4" w:space="0" w:color="auto"/>
              <w:right w:val="single" w:sz="4" w:space="0" w:color="auto"/>
            </w:tcBorders>
            <w:vAlign w:val="center"/>
            <w:hideMark/>
          </w:tcPr>
          <w:p w14:paraId="7561460E"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41.320,92 </w:t>
            </w:r>
          </w:p>
        </w:tc>
      </w:tr>
      <w:tr w:rsidR="005B7061" w:rsidRPr="005B7061" w14:paraId="2C9396C0" w14:textId="77777777" w:rsidTr="005B7061">
        <w:trPr>
          <w:trHeight w:val="127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F528AE8"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21</w:t>
            </w:r>
          </w:p>
        </w:tc>
        <w:tc>
          <w:tcPr>
            <w:tcW w:w="3835" w:type="dxa"/>
            <w:tcBorders>
              <w:top w:val="nil"/>
              <w:left w:val="nil"/>
              <w:bottom w:val="single" w:sz="4" w:space="0" w:color="auto"/>
              <w:right w:val="nil"/>
            </w:tcBorders>
            <w:vAlign w:val="center"/>
            <w:hideMark/>
          </w:tcPr>
          <w:p w14:paraId="7CA7D38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Luva para limpeza borracha de látex 100% natural, resistente, flexível de acordo com a NBR - 13393; tamanho grande; com revestimento interno 100% algodão em flocos, com superfície externa antiderrapante, com bainha, cor amarela</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4D6AB57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4.849</w:t>
            </w:r>
          </w:p>
        </w:tc>
        <w:tc>
          <w:tcPr>
            <w:tcW w:w="1094" w:type="dxa"/>
            <w:tcBorders>
              <w:top w:val="nil"/>
              <w:left w:val="nil"/>
              <w:bottom w:val="single" w:sz="4" w:space="0" w:color="auto"/>
              <w:right w:val="nil"/>
            </w:tcBorders>
            <w:vAlign w:val="center"/>
            <w:hideMark/>
          </w:tcPr>
          <w:p w14:paraId="11BF69F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7751389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R$ 4,88</w:t>
            </w:r>
          </w:p>
        </w:tc>
        <w:tc>
          <w:tcPr>
            <w:tcW w:w="1701" w:type="dxa"/>
            <w:tcBorders>
              <w:top w:val="nil"/>
              <w:left w:val="nil"/>
              <w:bottom w:val="single" w:sz="4" w:space="0" w:color="auto"/>
              <w:right w:val="single" w:sz="4" w:space="0" w:color="auto"/>
            </w:tcBorders>
            <w:vAlign w:val="center"/>
            <w:hideMark/>
          </w:tcPr>
          <w:p w14:paraId="01F4EF79"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23.663,12 </w:t>
            </w:r>
          </w:p>
        </w:tc>
      </w:tr>
      <w:tr w:rsidR="005B7061" w:rsidRPr="005B7061" w14:paraId="31B611F0"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50B1A85"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22</w:t>
            </w:r>
          </w:p>
        </w:tc>
        <w:tc>
          <w:tcPr>
            <w:tcW w:w="3835" w:type="dxa"/>
            <w:tcBorders>
              <w:top w:val="nil"/>
              <w:left w:val="nil"/>
              <w:bottom w:val="single" w:sz="4" w:space="0" w:color="auto"/>
              <w:right w:val="single" w:sz="4" w:space="0" w:color="auto"/>
            </w:tcBorders>
            <w:vAlign w:val="center"/>
            <w:hideMark/>
          </w:tcPr>
          <w:p w14:paraId="060537D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Balde MOP Multiuso Duplo Compacto Lava e Seca 8 Litros Flat com Refil de Microfibra.</w:t>
            </w:r>
          </w:p>
        </w:tc>
        <w:tc>
          <w:tcPr>
            <w:tcW w:w="913" w:type="dxa"/>
            <w:tcBorders>
              <w:top w:val="nil"/>
              <w:left w:val="nil"/>
              <w:bottom w:val="single" w:sz="4" w:space="0" w:color="auto"/>
              <w:right w:val="single" w:sz="4" w:space="0" w:color="auto"/>
            </w:tcBorders>
            <w:shd w:val="clear" w:color="000000" w:fill="FFFFFF"/>
            <w:vAlign w:val="center"/>
            <w:hideMark/>
          </w:tcPr>
          <w:p w14:paraId="113BC63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1.239</w:t>
            </w:r>
          </w:p>
        </w:tc>
        <w:tc>
          <w:tcPr>
            <w:tcW w:w="1094" w:type="dxa"/>
            <w:tcBorders>
              <w:top w:val="nil"/>
              <w:left w:val="nil"/>
              <w:bottom w:val="single" w:sz="4" w:space="0" w:color="auto"/>
              <w:right w:val="nil"/>
            </w:tcBorders>
            <w:vAlign w:val="center"/>
            <w:hideMark/>
          </w:tcPr>
          <w:p w14:paraId="3D2FEBA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7270E81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R$ 96,06</w:t>
            </w:r>
          </w:p>
        </w:tc>
        <w:tc>
          <w:tcPr>
            <w:tcW w:w="1701" w:type="dxa"/>
            <w:tcBorders>
              <w:top w:val="nil"/>
              <w:left w:val="nil"/>
              <w:bottom w:val="single" w:sz="4" w:space="0" w:color="auto"/>
              <w:right w:val="single" w:sz="4" w:space="0" w:color="auto"/>
            </w:tcBorders>
            <w:vAlign w:val="center"/>
            <w:hideMark/>
          </w:tcPr>
          <w:p w14:paraId="7084CCEA"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119.018,34 </w:t>
            </w:r>
          </w:p>
        </w:tc>
      </w:tr>
      <w:tr w:rsidR="005B7061" w:rsidRPr="005B7061" w14:paraId="27A06CFB"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0DAF171"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23</w:t>
            </w:r>
          </w:p>
        </w:tc>
        <w:tc>
          <w:tcPr>
            <w:tcW w:w="3835" w:type="dxa"/>
            <w:tcBorders>
              <w:top w:val="nil"/>
              <w:left w:val="nil"/>
              <w:bottom w:val="single" w:sz="4" w:space="0" w:color="auto"/>
              <w:right w:val="single" w:sz="4" w:space="0" w:color="auto"/>
            </w:tcBorders>
            <w:vAlign w:val="center"/>
            <w:hideMark/>
          </w:tcPr>
          <w:p w14:paraId="5A6D39F1" w14:textId="77777777" w:rsidR="005B7061" w:rsidRPr="005B7061" w:rsidRDefault="005B7061" w:rsidP="005B7061">
            <w:pPr>
              <w:ind w:left="0" w:firstLine="0"/>
              <w:rPr>
                <w:rFonts w:ascii="Times New Roman" w:eastAsia="Times New Roman" w:hAnsi="Times New Roman" w:cs="Times New Roman"/>
                <w:color w:val="000000"/>
                <w:sz w:val="20"/>
                <w:szCs w:val="20"/>
              </w:rPr>
            </w:pPr>
            <w:proofErr w:type="spellStart"/>
            <w:r w:rsidRPr="005B7061">
              <w:rPr>
                <w:rFonts w:ascii="Times New Roman" w:eastAsia="Times New Roman" w:hAnsi="Times New Roman" w:cs="Times New Roman"/>
                <w:color w:val="000000"/>
                <w:sz w:val="20"/>
                <w:szCs w:val="20"/>
              </w:rPr>
              <w:t>Mop</w:t>
            </w:r>
            <w:proofErr w:type="spellEnd"/>
            <w:r w:rsidRPr="005B7061">
              <w:rPr>
                <w:rFonts w:ascii="Times New Roman" w:eastAsia="Times New Roman" w:hAnsi="Times New Roman" w:cs="Times New Roman"/>
                <w:color w:val="000000"/>
                <w:sz w:val="20"/>
                <w:szCs w:val="20"/>
              </w:rPr>
              <w:t xml:space="preserve"> seco Microfibra de alta eficiência seco , 60 cm - Refil</w:t>
            </w:r>
          </w:p>
        </w:tc>
        <w:tc>
          <w:tcPr>
            <w:tcW w:w="913" w:type="dxa"/>
            <w:tcBorders>
              <w:top w:val="nil"/>
              <w:left w:val="nil"/>
              <w:bottom w:val="single" w:sz="4" w:space="0" w:color="auto"/>
              <w:right w:val="single" w:sz="4" w:space="0" w:color="auto"/>
            </w:tcBorders>
            <w:shd w:val="clear" w:color="000000" w:fill="FFFFFF"/>
            <w:vAlign w:val="center"/>
            <w:hideMark/>
          </w:tcPr>
          <w:p w14:paraId="2B54ADB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810</w:t>
            </w:r>
          </w:p>
        </w:tc>
        <w:tc>
          <w:tcPr>
            <w:tcW w:w="1094" w:type="dxa"/>
            <w:tcBorders>
              <w:top w:val="nil"/>
              <w:left w:val="nil"/>
              <w:bottom w:val="single" w:sz="4" w:space="0" w:color="auto"/>
              <w:right w:val="nil"/>
            </w:tcBorders>
            <w:vAlign w:val="center"/>
            <w:hideMark/>
          </w:tcPr>
          <w:p w14:paraId="6A9A07A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32252D6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R$ 57,21</w:t>
            </w:r>
          </w:p>
        </w:tc>
        <w:tc>
          <w:tcPr>
            <w:tcW w:w="1701" w:type="dxa"/>
            <w:tcBorders>
              <w:top w:val="nil"/>
              <w:left w:val="nil"/>
              <w:bottom w:val="single" w:sz="4" w:space="0" w:color="auto"/>
              <w:right w:val="single" w:sz="4" w:space="0" w:color="auto"/>
            </w:tcBorders>
            <w:vAlign w:val="center"/>
            <w:hideMark/>
          </w:tcPr>
          <w:p w14:paraId="574C5D3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46.340,10 </w:t>
            </w:r>
          </w:p>
        </w:tc>
      </w:tr>
      <w:tr w:rsidR="005B7061" w:rsidRPr="005B7061" w14:paraId="7DD92183"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081B1E6"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24</w:t>
            </w:r>
          </w:p>
        </w:tc>
        <w:tc>
          <w:tcPr>
            <w:tcW w:w="3835" w:type="dxa"/>
            <w:tcBorders>
              <w:top w:val="nil"/>
              <w:left w:val="nil"/>
              <w:bottom w:val="single" w:sz="4" w:space="0" w:color="auto"/>
              <w:right w:val="nil"/>
            </w:tcBorders>
            <w:vAlign w:val="center"/>
            <w:hideMark/>
          </w:tcPr>
          <w:p w14:paraId="1A92A0CB" w14:textId="77777777" w:rsidR="005B7061" w:rsidRPr="005B7061" w:rsidRDefault="005B7061" w:rsidP="005B7061">
            <w:pPr>
              <w:ind w:left="0" w:firstLine="0"/>
              <w:rPr>
                <w:rFonts w:ascii="Times New Roman" w:eastAsia="Times New Roman" w:hAnsi="Times New Roman" w:cs="Times New Roman"/>
                <w:color w:val="000000"/>
                <w:sz w:val="20"/>
                <w:szCs w:val="20"/>
              </w:rPr>
            </w:pPr>
            <w:proofErr w:type="spellStart"/>
            <w:r w:rsidRPr="005B7061">
              <w:rPr>
                <w:rFonts w:ascii="Times New Roman" w:eastAsia="Times New Roman" w:hAnsi="Times New Roman" w:cs="Times New Roman"/>
                <w:color w:val="000000"/>
                <w:sz w:val="20"/>
                <w:szCs w:val="20"/>
              </w:rPr>
              <w:t>Mop</w:t>
            </w:r>
            <w:proofErr w:type="spellEnd"/>
            <w:r w:rsidRPr="005B7061">
              <w:rPr>
                <w:rFonts w:ascii="Times New Roman" w:eastAsia="Times New Roman" w:hAnsi="Times New Roman" w:cs="Times New Roman"/>
                <w:color w:val="000000"/>
                <w:sz w:val="20"/>
                <w:szCs w:val="20"/>
              </w:rPr>
              <w:t xml:space="preserve"> úmido com rosca  (rosqueado)340g - Refil</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062F563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1.618</w:t>
            </w:r>
          </w:p>
        </w:tc>
        <w:tc>
          <w:tcPr>
            <w:tcW w:w="1094" w:type="dxa"/>
            <w:tcBorders>
              <w:top w:val="nil"/>
              <w:left w:val="nil"/>
              <w:bottom w:val="single" w:sz="4" w:space="0" w:color="auto"/>
              <w:right w:val="nil"/>
            </w:tcBorders>
            <w:vAlign w:val="center"/>
            <w:hideMark/>
          </w:tcPr>
          <w:p w14:paraId="610BB7A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992421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R$ 22,25</w:t>
            </w:r>
          </w:p>
        </w:tc>
        <w:tc>
          <w:tcPr>
            <w:tcW w:w="1701" w:type="dxa"/>
            <w:tcBorders>
              <w:top w:val="nil"/>
              <w:left w:val="nil"/>
              <w:bottom w:val="single" w:sz="4" w:space="0" w:color="auto"/>
              <w:right w:val="single" w:sz="4" w:space="0" w:color="auto"/>
            </w:tcBorders>
            <w:vAlign w:val="center"/>
            <w:hideMark/>
          </w:tcPr>
          <w:p w14:paraId="1AFD2DF7"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36.000,50 </w:t>
            </w:r>
          </w:p>
        </w:tc>
      </w:tr>
      <w:tr w:rsidR="005B7061" w:rsidRPr="005B7061" w14:paraId="43CA28E6"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DE7950E"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25</w:t>
            </w:r>
          </w:p>
        </w:tc>
        <w:tc>
          <w:tcPr>
            <w:tcW w:w="3835" w:type="dxa"/>
            <w:tcBorders>
              <w:top w:val="nil"/>
              <w:left w:val="nil"/>
              <w:bottom w:val="single" w:sz="4" w:space="0" w:color="auto"/>
              <w:right w:val="single" w:sz="4" w:space="0" w:color="auto"/>
            </w:tcBorders>
            <w:vAlign w:val="center"/>
            <w:hideMark/>
          </w:tcPr>
          <w:p w14:paraId="084DF44F" w14:textId="77777777" w:rsidR="005B7061" w:rsidRPr="005B7061" w:rsidRDefault="005B7061" w:rsidP="005B7061">
            <w:pPr>
              <w:ind w:left="0" w:firstLine="0"/>
              <w:rPr>
                <w:rFonts w:ascii="Times New Roman" w:eastAsia="Times New Roman" w:hAnsi="Times New Roman" w:cs="Times New Roman"/>
                <w:color w:val="000000"/>
                <w:sz w:val="20"/>
                <w:szCs w:val="20"/>
              </w:rPr>
            </w:pPr>
            <w:proofErr w:type="spellStart"/>
            <w:r w:rsidRPr="005B7061">
              <w:rPr>
                <w:rFonts w:ascii="Times New Roman" w:eastAsia="Times New Roman" w:hAnsi="Times New Roman" w:cs="Times New Roman"/>
                <w:color w:val="000000"/>
                <w:sz w:val="20"/>
                <w:szCs w:val="20"/>
              </w:rPr>
              <w:t>Mop</w:t>
            </w:r>
            <w:proofErr w:type="spellEnd"/>
            <w:r w:rsidRPr="005B7061">
              <w:rPr>
                <w:rFonts w:ascii="Times New Roman" w:eastAsia="Times New Roman" w:hAnsi="Times New Roman" w:cs="Times New Roman"/>
                <w:color w:val="000000"/>
                <w:sz w:val="20"/>
                <w:szCs w:val="20"/>
              </w:rPr>
              <w:t xml:space="preserve"> seco de algodão grande - 60cm - Refil</w:t>
            </w:r>
          </w:p>
        </w:tc>
        <w:tc>
          <w:tcPr>
            <w:tcW w:w="913" w:type="dxa"/>
            <w:tcBorders>
              <w:top w:val="nil"/>
              <w:left w:val="nil"/>
              <w:bottom w:val="single" w:sz="4" w:space="0" w:color="auto"/>
              <w:right w:val="single" w:sz="4" w:space="0" w:color="auto"/>
            </w:tcBorders>
            <w:shd w:val="clear" w:color="000000" w:fill="FFFFFF"/>
            <w:vAlign w:val="center"/>
            <w:hideMark/>
          </w:tcPr>
          <w:p w14:paraId="31A2335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2.211</w:t>
            </w:r>
          </w:p>
        </w:tc>
        <w:tc>
          <w:tcPr>
            <w:tcW w:w="1094" w:type="dxa"/>
            <w:tcBorders>
              <w:top w:val="nil"/>
              <w:left w:val="nil"/>
              <w:bottom w:val="single" w:sz="4" w:space="0" w:color="auto"/>
              <w:right w:val="nil"/>
            </w:tcBorders>
            <w:vAlign w:val="center"/>
            <w:hideMark/>
          </w:tcPr>
          <w:p w14:paraId="36989D1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7CF91A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R$ 47,00</w:t>
            </w:r>
          </w:p>
        </w:tc>
        <w:tc>
          <w:tcPr>
            <w:tcW w:w="1701" w:type="dxa"/>
            <w:tcBorders>
              <w:top w:val="nil"/>
              <w:left w:val="nil"/>
              <w:bottom w:val="single" w:sz="4" w:space="0" w:color="auto"/>
              <w:right w:val="single" w:sz="4" w:space="0" w:color="auto"/>
            </w:tcBorders>
            <w:vAlign w:val="center"/>
            <w:hideMark/>
          </w:tcPr>
          <w:p w14:paraId="1113E879"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103.917,00 </w:t>
            </w:r>
          </w:p>
        </w:tc>
      </w:tr>
      <w:tr w:rsidR="005B7061" w:rsidRPr="005B7061" w14:paraId="237831C0"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D8FC936"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26</w:t>
            </w:r>
          </w:p>
        </w:tc>
        <w:tc>
          <w:tcPr>
            <w:tcW w:w="3835" w:type="dxa"/>
            <w:tcBorders>
              <w:top w:val="nil"/>
              <w:left w:val="nil"/>
              <w:bottom w:val="single" w:sz="4" w:space="0" w:color="auto"/>
              <w:right w:val="nil"/>
            </w:tcBorders>
            <w:vAlign w:val="center"/>
            <w:hideMark/>
          </w:tcPr>
          <w:p w14:paraId="5026E54C" w14:textId="77777777" w:rsidR="005B7061" w:rsidRPr="005B7061" w:rsidRDefault="005B7061" w:rsidP="005B7061">
            <w:pPr>
              <w:ind w:left="0" w:firstLine="0"/>
              <w:rPr>
                <w:rFonts w:ascii="Times New Roman" w:eastAsia="Times New Roman" w:hAnsi="Times New Roman" w:cs="Times New Roman"/>
                <w:color w:val="000000"/>
                <w:sz w:val="20"/>
                <w:szCs w:val="20"/>
              </w:rPr>
            </w:pPr>
            <w:proofErr w:type="spellStart"/>
            <w:r w:rsidRPr="005B7061">
              <w:rPr>
                <w:rFonts w:ascii="Times New Roman" w:eastAsia="Times New Roman" w:hAnsi="Times New Roman" w:cs="Times New Roman"/>
                <w:color w:val="000000"/>
                <w:sz w:val="20"/>
                <w:szCs w:val="20"/>
              </w:rPr>
              <w:t>Mop</w:t>
            </w:r>
            <w:proofErr w:type="spellEnd"/>
            <w:r w:rsidRPr="005B7061">
              <w:rPr>
                <w:rFonts w:ascii="Times New Roman" w:eastAsia="Times New Roman" w:hAnsi="Times New Roman" w:cs="Times New Roman"/>
                <w:color w:val="000000"/>
                <w:sz w:val="20"/>
                <w:szCs w:val="20"/>
              </w:rPr>
              <w:t xml:space="preserve"> úmido com rosca (rosqueado) 190g Refil</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7F3775C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1.045</w:t>
            </w:r>
          </w:p>
        </w:tc>
        <w:tc>
          <w:tcPr>
            <w:tcW w:w="1094" w:type="dxa"/>
            <w:tcBorders>
              <w:top w:val="nil"/>
              <w:left w:val="nil"/>
              <w:bottom w:val="single" w:sz="4" w:space="0" w:color="auto"/>
              <w:right w:val="nil"/>
            </w:tcBorders>
            <w:vAlign w:val="center"/>
            <w:hideMark/>
          </w:tcPr>
          <w:p w14:paraId="0DAEB6C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02A6B57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R$ 16,69</w:t>
            </w:r>
          </w:p>
        </w:tc>
        <w:tc>
          <w:tcPr>
            <w:tcW w:w="1701" w:type="dxa"/>
            <w:tcBorders>
              <w:top w:val="nil"/>
              <w:left w:val="nil"/>
              <w:bottom w:val="single" w:sz="4" w:space="0" w:color="auto"/>
              <w:right w:val="single" w:sz="4" w:space="0" w:color="auto"/>
            </w:tcBorders>
            <w:vAlign w:val="center"/>
            <w:hideMark/>
          </w:tcPr>
          <w:p w14:paraId="508BEFB7"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17.441,05 </w:t>
            </w:r>
          </w:p>
        </w:tc>
      </w:tr>
      <w:tr w:rsidR="005B7061" w:rsidRPr="005B7061" w14:paraId="4D73337B"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5195D4D"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27</w:t>
            </w:r>
          </w:p>
        </w:tc>
        <w:tc>
          <w:tcPr>
            <w:tcW w:w="3835" w:type="dxa"/>
            <w:tcBorders>
              <w:top w:val="nil"/>
              <w:left w:val="nil"/>
              <w:bottom w:val="single" w:sz="4" w:space="0" w:color="auto"/>
              <w:right w:val="nil"/>
            </w:tcBorders>
            <w:shd w:val="clear" w:color="000000" w:fill="FFFFFF"/>
            <w:vAlign w:val="center"/>
            <w:hideMark/>
          </w:tcPr>
          <w:p w14:paraId="491D48E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Pá de lixo cabo longo Plastificado</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0382E8B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4.348</w:t>
            </w:r>
          </w:p>
        </w:tc>
        <w:tc>
          <w:tcPr>
            <w:tcW w:w="1094" w:type="dxa"/>
            <w:tcBorders>
              <w:top w:val="nil"/>
              <w:left w:val="nil"/>
              <w:bottom w:val="single" w:sz="4" w:space="0" w:color="auto"/>
              <w:right w:val="nil"/>
            </w:tcBorders>
            <w:vAlign w:val="center"/>
            <w:hideMark/>
          </w:tcPr>
          <w:p w14:paraId="5027692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2FB17B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R$ 11,48</w:t>
            </w:r>
          </w:p>
        </w:tc>
        <w:tc>
          <w:tcPr>
            <w:tcW w:w="1701" w:type="dxa"/>
            <w:tcBorders>
              <w:top w:val="nil"/>
              <w:left w:val="nil"/>
              <w:bottom w:val="single" w:sz="4" w:space="0" w:color="auto"/>
              <w:right w:val="single" w:sz="4" w:space="0" w:color="auto"/>
            </w:tcBorders>
            <w:vAlign w:val="center"/>
            <w:hideMark/>
          </w:tcPr>
          <w:p w14:paraId="45C90FE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49.915,04 </w:t>
            </w:r>
          </w:p>
        </w:tc>
      </w:tr>
      <w:tr w:rsidR="005B7061" w:rsidRPr="005B7061" w14:paraId="2B647D4D"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78AE27A"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28</w:t>
            </w:r>
          </w:p>
        </w:tc>
        <w:tc>
          <w:tcPr>
            <w:tcW w:w="3835" w:type="dxa"/>
            <w:tcBorders>
              <w:top w:val="nil"/>
              <w:left w:val="nil"/>
              <w:bottom w:val="single" w:sz="4" w:space="0" w:color="auto"/>
              <w:right w:val="nil"/>
            </w:tcBorders>
            <w:shd w:val="clear" w:color="000000" w:fill="FFFFFF"/>
            <w:vAlign w:val="center"/>
            <w:hideMark/>
          </w:tcPr>
          <w:p w14:paraId="061F58A3"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Pano de chão Alvejado, tipo saco, para limpeza. Dimensão 40x70cm</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7B98116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66.748</w:t>
            </w:r>
          </w:p>
        </w:tc>
        <w:tc>
          <w:tcPr>
            <w:tcW w:w="1094" w:type="dxa"/>
            <w:tcBorders>
              <w:top w:val="nil"/>
              <w:left w:val="nil"/>
              <w:bottom w:val="single" w:sz="4" w:space="0" w:color="auto"/>
              <w:right w:val="nil"/>
            </w:tcBorders>
            <w:vAlign w:val="center"/>
            <w:hideMark/>
          </w:tcPr>
          <w:p w14:paraId="13E13C8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42DB7D8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R$ 6,18</w:t>
            </w:r>
          </w:p>
        </w:tc>
        <w:tc>
          <w:tcPr>
            <w:tcW w:w="1701" w:type="dxa"/>
            <w:tcBorders>
              <w:top w:val="nil"/>
              <w:left w:val="nil"/>
              <w:bottom w:val="single" w:sz="4" w:space="0" w:color="auto"/>
              <w:right w:val="single" w:sz="4" w:space="0" w:color="auto"/>
            </w:tcBorders>
            <w:vAlign w:val="center"/>
            <w:hideMark/>
          </w:tcPr>
          <w:p w14:paraId="796B7B4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412.502,64 </w:t>
            </w:r>
          </w:p>
        </w:tc>
      </w:tr>
      <w:tr w:rsidR="005B7061" w:rsidRPr="005B7061" w14:paraId="44CEF4CA"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927C338"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29</w:t>
            </w:r>
          </w:p>
        </w:tc>
        <w:tc>
          <w:tcPr>
            <w:tcW w:w="3835" w:type="dxa"/>
            <w:tcBorders>
              <w:top w:val="nil"/>
              <w:left w:val="nil"/>
              <w:bottom w:val="single" w:sz="4" w:space="0" w:color="auto"/>
              <w:right w:val="nil"/>
            </w:tcBorders>
            <w:shd w:val="clear" w:color="000000" w:fill="FFFFFF"/>
            <w:vAlign w:val="center"/>
            <w:hideMark/>
          </w:tcPr>
          <w:p w14:paraId="157929CA"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Pano de Prato (100% algodão), medindo aproximadamente 30 x 50 cm</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6444FA2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23.154</w:t>
            </w:r>
          </w:p>
        </w:tc>
        <w:tc>
          <w:tcPr>
            <w:tcW w:w="1094" w:type="dxa"/>
            <w:tcBorders>
              <w:top w:val="nil"/>
              <w:left w:val="nil"/>
              <w:bottom w:val="single" w:sz="4" w:space="0" w:color="auto"/>
              <w:right w:val="nil"/>
            </w:tcBorders>
            <w:vAlign w:val="center"/>
            <w:hideMark/>
          </w:tcPr>
          <w:p w14:paraId="453EA1B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0ECE854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R$ 4,72</w:t>
            </w:r>
          </w:p>
        </w:tc>
        <w:tc>
          <w:tcPr>
            <w:tcW w:w="1701" w:type="dxa"/>
            <w:tcBorders>
              <w:top w:val="nil"/>
              <w:left w:val="nil"/>
              <w:bottom w:val="single" w:sz="4" w:space="0" w:color="auto"/>
              <w:right w:val="single" w:sz="4" w:space="0" w:color="auto"/>
            </w:tcBorders>
            <w:vAlign w:val="center"/>
            <w:hideMark/>
          </w:tcPr>
          <w:p w14:paraId="23DBDD8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109.286,88 </w:t>
            </w:r>
          </w:p>
        </w:tc>
      </w:tr>
      <w:tr w:rsidR="005B7061" w:rsidRPr="005B7061" w14:paraId="56290A13"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291B44F"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30</w:t>
            </w:r>
          </w:p>
        </w:tc>
        <w:tc>
          <w:tcPr>
            <w:tcW w:w="3835" w:type="dxa"/>
            <w:tcBorders>
              <w:top w:val="nil"/>
              <w:left w:val="nil"/>
              <w:bottom w:val="single" w:sz="4" w:space="0" w:color="auto"/>
              <w:right w:val="nil"/>
            </w:tcBorders>
            <w:shd w:val="clear" w:color="000000" w:fill="FFFFFF"/>
            <w:vAlign w:val="center"/>
            <w:hideMark/>
          </w:tcPr>
          <w:p w14:paraId="3ABF2D1E"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Pano Multiuso Tipo </w:t>
            </w:r>
            <w:proofErr w:type="spellStart"/>
            <w:r w:rsidRPr="005B7061">
              <w:rPr>
                <w:rFonts w:ascii="Times New Roman" w:eastAsia="Times New Roman" w:hAnsi="Times New Roman" w:cs="Times New Roman"/>
                <w:color w:val="000000"/>
                <w:sz w:val="20"/>
                <w:szCs w:val="20"/>
              </w:rPr>
              <w:t>Perfex</w:t>
            </w:r>
            <w:proofErr w:type="spellEnd"/>
            <w:r w:rsidRPr="005B7061">
              <w:rPr>
                <w:rFonts w:ascii="Times New Roman" w:eastAsia="Times New Roman" w:hAnsi="Times New Roman" w:cs="Times New Roman"/>
                <w:color w:val="000000"/>
                <w:sz w:val="20"/>
                <w:szCs w:val="20"/>
              </w:rPr>
              <w:t xml:space="preserve"> - pacote com 10 unidades</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5332996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2.406</w:t>
            </w:r>
          </w:p>
        </w:tc>
        <w:tc>
          <w:tcPr>
            <w:tcW w:w="1094" w:type="dxa"/>
            <w:tcBorders>
              <w:top w:val="nil"/>
              <w:left w:val="nil"/>
              <w:bottom w:val="single" w:sz="4" w:space="0" w:color="auto"/>
              <w:right w:val="nil"/>
            </w:tcBorders>
            <w:vAlign w:val="center"/>
            <w:hideMark/>
          </w:tcPr>
          <w:p w14:paraId="57333B5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637934C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R$ 12,40</w:t>
            </w:r>
          </w:p>
        </w:tc>
        <w:tc>
          <w:tcPr>
            <w:tcW w:w="1701" w:type="dxa"/>
            <w:tcBorders>
              <w:top w:val="nil"/>
              <w:left w:val="nil"/>
              <w:bottom w:val="single" w:sz="4" w:space="0" w:color="auto"/>
              <w:right w:val="single" w:sz="4" w:space="0" w:color="auto"/>
            </w:tcBorders>
            <w:vAlign w:val="center"/>
            <w:hideMark/>
          </w:tcPr>
          <w:p w14:paraId="3BEB8A65"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29.834,40 </w:t>
            </w:r>
          </w:p>
        </w:tc>
      </w:tr>
      <w:tr w:rsidR="005B7061" w:rsidRPr="005B7061" w14:paraId="1C043E8F"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F745C61"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31</w:t>
            </w:r>
          </w:p>
        </w:tc>
        <w:tc>
          <w:tcPr>
            <w:tcW w:w="3835" w:type="dxa"/>
            <w:tcBorders>
              <w:top w:val="nil"/>
              <w:left w:val="nil"/>
              <w:bottom w:val="single" w:sz="4" w:space="0" w:color="auto"/>
              <w:right w:val="nil"/>
            </w:tcBorders>
            <w:shd w:val="clear" w:color="000000" w:fill="FFFFFF"/>
            <w:vAlign w:val="center"/>
            <w:hideMark/>
          </w:tcPr>
          <w:p w14:paraId="2E09018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Rodo para piso com duas borrachas e base em polipropileno com 400 mm, cabo de madeira com encaixe roscado.</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2A8B8CE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3.552</w:t>
            </w:r>
          </w:p>
        </w:tc>
        <w:tc>
          <w:tcPr>
            <w:tcW w:w="1094" w:type="dxa"/>
            <w:tcBorders>
              <w:top w:val="nil"/>
              <w:left w:val="nil"/>
              <w:bottom w:val="single" w:sz="4" w:space="0" w:color="auto"/>
              <w:right w:val="nil"/>
            </w:tcBorders>
            <w:vAlign w:val="center"/>
            <w:hideMark/>
          </w:tcPr>
          <w:p w14:paraId="46A947F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673BBF7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R$ 13,47</w:t>
            </w:r>
          </w:p>
        </w:tc>
        <w:tc>
          <w:tcPr>
            <w:tcW w:w="1701" w:type="dxa"/>
            <w:tcBorders>
              <w:top w:val="nil"/>
              <w:left w:val="nil"/>
              <w:bottom w:val="single" w:sz="4" w:space="0" w:color="auto"/>
              <w:right w:val="single" w:sz="4" w:space="0" w:color="auto"/>
            </w:tcBorders>
            <w:vAlign w:val="center"/>
            <w:hideMark/>
          </w:tcPr>
          <w:p w14:paraId="7A2C995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47.845,44 </w:t>
            </w:r>
          </w:p>
        </w:tc>
      </w:tr>
      <w:tr w:rsidR="005B7061" w:rsidRPr="005B7061" w14:paraId="6FAB45DF"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9E0A939"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32</w:t>
            </w:r>
          </w:p>
        </w:tc>
        <w:tc>
          <w:tcPr>
            <w:tcW w:w="3835" w:type="dxa"/>
            <w:tcBorders>
              <w:top w:val="nil"/>
              <w:left w:val="nil"/>
              <w:bottom w:val="single" w:sz="4" w:space="0" w:color="auto"/>
              <w:right w:val="nil"/>
            </w:tcBorders>
            <w:vAlign w:val="center"/>
            <w:hideMark/>
          </w:tcPr>
          <w:p w14:paraId="6AC8CF2A"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Rodo para piso com duas borrachas e base em polipropileno com 600 mm, cabo de madeira com encaixe roscado.</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34C067D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3.433</w:t>
            </w:r>
          </w:p>
        </w:tc>
        <w:tc>
          <w:tcPr>
            <w:tcW w:w="1094" w:type="dxa"/>
            <w:tcBorders>
              <w:top w:val="nil"/>
              <w:left w:val="nil"/>
              <w:bottom w:val="single" w:sz="4" w:space="0" w:color="auto"/>
              <w:right w:val="nil"/>
            </w:tcBorders>
            <w:vAlign w:val="center"/>
            <w:hideMark/>
          </w:tcPr>
          <w:p w14:paraId="545C2DA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6F50EA6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R$ 23,60</w:t>
            </w:r>
          </w:p>
        </w:tc>
        <w:tc>
          <w:tcPr>
            <w:tcW w:w="1701" w:type="dxa"/>
            <w:tcBorders>
              <w:top w:val="nil"/>
              <w:left w:val="nil"/>
              <w:bottom w:val="single" w:sz="4" w:space="0" w:color="auto"/>
              <w:right w:val="single" w:sz="4" w:space="0" w:color="auto"/>
            </w:tcBorders>
            <w:vAlign w:val="center"/>
            <w:hideMark/>
          </w:tcPr>
          <w:p w14:paraId="0E3DB09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81.018,80 </w:t>
            </w:r>
          </w:p>
        </w:tc>
      </w:tr>
      <w:tr w:rsidR="005B7061" w:rsidRPr="005B7061" w14:paraId="4F1B3ABD"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8A479BE"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33</w:t>
            </w:r>
          </w:p>
        </w:tc>
        <w:tc>
          <w:tcPr>
            <w:tcW w:w="3835" w:type="dxa"/>
            <w:tcBorders>
              <w:top w:val="nil"/>
              <w:left w:val="nil"/>
              <w:bottom w:val="single" w:sz="4" w:space="0" w:color="auto"/>
              <w:right w:val="nil"/>
            </w:tcBorders>
            <w:vAlign w:val="center"/>
            <w:hideMark/>
          </w:tcPr>
          <w:p w14:paraId="78DF401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Tapete Sanitizante 38x58cm Preto c/ Borda</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27A9C86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1.222</w:t>
            </w:r>
          </w:p>
        </w:tc>
        <w:tc>
          <w:tcPr>
            <w:tcW w:w="1094" w:type="dxa"/>
            <w:tcBorders>
              <w:top w:val="nil"/>
              <w:left w:val="nil"/>
              <w:bottom w:val="single" w:sz="4" w:space="0" w:color="auto"/>
              <w:right w:val="nil"/>
            </w:tcBorders>
            <w:vAlign w:val="center"/>
            <w:hideMark/>
          </w:tcPr>
          <w:p w14:paraId="377A1DE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62DA759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R$ 60,60</w:t>
            </w:r>
          </w:p>
        </w:tc>
        <w:tc>
          <w:tcPr>
            <w:tcW w:w="1701" w:type="dxa"/>
            <w:tcBorders>
              <w:top w:val="nil"/>
              <w:left w:val="nil"/>
              <w:bottom w:val="single" w:sz="4" w:space="0" w:color="auto"/>
              <w:right w:val="single" w:sz="4" w:space="0" w:color="auto"/>
            </w:tcBorders>
            <w:vAlign w:val="center"/>
            <w:hideMark/>
          </w:tcPr>
          <w:p w14:paraId="71DD3A87"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74.053,20 </w:t>
            </w:r>
          </w:p>
        </w:tc>
      </w:tr>
      <w:tr w:rsidR="005B7061" w:rsidRPr="005B7061" w14:paraId="0E66FC71"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2A93B80"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34</w:t>
            </w:r>
          </w:p>
        </w:tc>
        <w:tc>
          <w:tcPr>
            <w:tcW w:w="3835" w:type="dxa"/>
            <w:tcBorders>
              <w:top w:val="nil"/>
              <w:left w:val="nil"/>
              <w:bottom w:val="single" w:sz="4" w:space="0" w:color="auto"/>
              <w:right w:val="nil"/>
            </w:tcBorders>
            <w:vAlign w:val="center"/>
            <w:hideMark/>
          </w:tcPr>
          <w:p w14:paraId="115C8B5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Vassoura com Pelo Sintético, cerdas sintéticas, com base de aproximadamente 60cm</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265A93C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1.452</w:t>
            </w:r>
          </w:p>
        </w:tc>
        <w:tc>
          <w:tcPr>
            <w:tcW w:w="1094" w:type="dxa"/>
            <w:tcBorders>
              <w:top w:val="nil"/>
              <w:left w:val="nil"/>
              <w:bottom w:val="single" w:sz="4" w:space="0" w:color="auto"/>
              <w:right w:val="nil"/>
            </w:tcBorders>
            <w:vAlign w:val="center"/>
            <w:hideMark/>
          </w:tcPr>
          <w:p w14:paraId="7BE2EBF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4B842E7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R$ 32,09</w:t>
            </w:r>
          </w:p>
        </w:tc>
        <w:tc>
          <w:tcPr>
            <w:tcW w:w="1701" w:type="dxa"/>
            <w:tcBorders>
              <w:top w:val="nil"/>
              <w:left w:val="nil"/>
              <w:bottom w:val="single" w:sz="4" w:space="0" w:color="auto"/>
              <w:right w:val="single" w:sz="4" w:space="0" w:color="auto"/>
            </w:tcBorders>
            <w:vAlign w:val="center"/>
            <w:hideMark/>
          </w:tcPr>
          <w:p w14:paraId="28F65D53"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46.594,68 </w:t>
            </w:r>
          </w:p>
        </w:tc>
      </w:tr>
      <w:tr w:rsidR="005B7061" w:rsidRPr="005B7061" w14:paraId="42D2CC63"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FEF32E0"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lastRenderedPageBreak/>
              <w:t>35</w:t>
            </w:r>
          </w:p>
        </w:tc>
        <w:tc>
          <w:tcPr>
            <w:tcW w:w="3835" w:type="dxa"/>
            <w:tcBorders>
              <w:top w:val="nil"/>
              <w:left w:val="nil"/>
              <w:bottom w:val="single" w:sz="4" w:space="0" w:color="auto"/>
              <w:right w:val="nil"/>
            </w:tcBorders>
            <w:vAlign w:val="center"/>
            <w:hideMark/>
          </w:tcPr>
          <w:p w14:paraId="367F7B3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Vassoura com Pelo Sintético, cerdas sintéticas, com base de aproximadamente 30cm</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53A6BD8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1.336</w:t>
            </w:r>
          </w:p>
        </w:tc>
        <w:tc>
          <w:tcPr>
            <w:tcW w:w="1094" w:type="dxa"/>
            <w:tcBorders>
              <w:top w:val="nil"/>
              <w:left w:val="nil"/>
              <w:bottom w:val="single" w:sz="4" w:space="0" w:color="auto"/>
              <w:right w:val="nil"/>
            </w:tcBorders>
            <w:vAlign w:val="center"/>
            <w:hideMark/>
          </w:tcPr>
          <w:p w14:paraId="3EC1C7F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2B22675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R$ 21,80</w:t>
            </w:r>
          </w:p>
        </w:tc>
        <w:tc>
          <w:tcPr>
            <w:tcW w:w="1701" w:type="dxa"/>
            <w:tcBorders>
              <w:top w:val="nil"/>
              <w:left w:val="nil"/>
              <w:bottom w:val="single" w:sz="4" w:space="0" w:color="auto"/>
              <w:right w:val="single" w:sz="4" w:space="0" w:color="auto"/>
            </w:tcBorders>
            <w:vAlign w:val="center"/>
            <w:hideMark/>
          </w:tcPr>
          <w:p w14:paraId="61E2548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29.124,80 </w:t>
            </w:r>
          </w:p>
        </w:tc>
      </w:tr>
      <w:tr w:rsidR="005B7061" w:rsidRPr="005B7061" w14:paraId="799BB95C"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BF7D506"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36</w:t>
            </w:r>
          </w:p>
        </w:tc>
        <w:tc>
          <w:tcPr>
            <w:tcW w:w="3835" w:type="dxa"/>
            <w:tcBorders>
              <w:top w:val="nil"/>
              <w:left w:val="nil"/>
              <w:bottom w:val="nil"/>
              <w:right w:val="nil"/>
            </w:tcBorders>
            <w:vAlign w:val="center"/>
            <w:hideMark/>
          </w:tcPr>
          <w:p w14:paraId="5DB3FF9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Vassoura, piaçava, cabo de madeira ligeiramente aparelhado, com no mínimo de 110cm de comprimento e 30 centímetros de largura da base</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5D61882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9.904</w:t>
            </w:r>
          </w:p>
        </w:tc>
        <w:tc>
          <w:tcPr>
            <w:tcW w:w="1094" w:type="dxa"/>
            <w:tcBorders>
              <w:top w:val="nil"/>
              <w:left w:val="nil"/>
              <w:bottom w:val="nil"/>
              <w:right w:val="nil"/>
            </w:tcBorders>
            <w:vAlign w:val="center"/>
            <w:hideMark/>
          </w:tcPr>
          <w:p w14:paraId="01B1AF9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8A90E4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R$ 27,83</w:t>
            </w:r>
          </w:p>
        </w:tc>
        <w:tc>
          <w:tcPr>
            <w:tcW w:w="1701" w:type="dxa"/>
            <w:tcBorders>
              <w:top w:val="nil"/>
              <w:left w:val="nil"/>
              <w:bottom w:val="single" w:sz="4" w:space="0" w:color="auto"/>
              <w:right w:val="single" w:sz="4" w:space="0" w:color="auto"/>
            </w:tcBorders>
            <w:vAlign w:val="center"/>
            <w:hideMark/>
          </w:tcPr>
          <w:p w14:paraId="28951036"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275.628,32 </w:t>
            </w:r>
          </w:p>
        </w:tc>
      </w:tr>
      <w:tr w:rsidR="005B7061" w:rsidRPr="005B7061" w14:paraId="30602304" w14:textId="77777777" w:rsidTr="005B7061">
        <w:trPr>
          <w:trHeight w:val="27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6230524"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37</w:t>
            </w:r>
          </w:p>
        </w:tc>
        <w:tc>
          <w:tcPr>
            <w:tcW w:w="3835" w:type="dxa"/>
            <w:tcBorders>
              <w:top w:val="single" w:sz="4" w:space="0" w:color="auto"/>
              <w:left w:val="nil"/>
              <w:bottom w:val="single" w:sz="4" w:space="0" w:color="auto"/>
              <w:right w:val="nil"/>
            </w:tcBorders>
            <w:vAlign w:val="center"/>
            <w:hideMark/>
          </w:tcPr>
          <w:p w14:paraId="688926B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Vassoura p/ gari tipo piaçava 40cm</w:t>
            </w:r>
          </w:p>
        </w:tc>
        <w:tc>
          <w:tcPr>
            <w:tcW w:w="913" w:type="dxa"/>
            <w:tcBorders>
              <w:top w:val="nil"/>
              <w:left w:val="single" w:sz="4" w:space="0" w:color="auto"/>
              <w:bottom w:val="single" w:sz="4" w:space="0" w:color="auto"/>
              <w:right w:val="single" w:sz="4" w:space="0" w:color="auto"/>
            </w:tcBorders>
            <w:shd w:val="clear" w:color="000000" w:fill="FFFFFF"/>
            <w:vAlign w:val="center"/>
            <w:hideMark/>
          </w:tcPr>
          <w:p w14:paraId="709E54B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10.247</w:t>
            </w:r>
          </w:p>
        </w:tc>
        <w:tc>
          <w:tcPr>
            <w:tcW w:w="1094" w:type="dxa"/>
            <w:tcBorders>
              <w:top w:val="single" w:sz="4" w:space="0" w:color="auto"/>
              <w:left w:val="nil"/>
              <w:bottom w:val="single" w:sz="4" w:space="0" w:color="auto"/>
              <w:right w:val="nil"/>
            </w:tcBorders>
            <w:vAlign w:val="center"/>
            <w:hideMark/>
          </w:tcPr>
          <w:p w14:paraId="05254A2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029A60E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R$ 24,68</w:t>
            </w:r>
          </w:p>
        </w:tc>
        <w:tc>
          <w:tcPr>
            <w:tcW w:w="1701" w:type="dxa"/>
            <w:tcBorders>
              <w:top w:val="nil"/>
              <w:left w:val="nil"/>
              <w:bottom w:val="single" w:sz="4" w:space="0" w:color="auto"/>
              <w:right w:val="single" w:sz="4" w:space="0" w:color="auto"/>
            </w:tcBorders>
            <w:vAlign w:val="center"/>
            <w:hideMark/>
          </w:tcPr>
          <w:p w14:paraId="77847A98"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252.895,96 </w:t>
            </w:r>
          </w:p>
        </w:tc>
      </w:tr>
      <w:tr w:rsidR="005B7061" w:rsidRPr="005B7061" w14:paraId="44873119" w14:textId="77777777" w:rsidTr="005B7061">
        <w:trPr>
          <w:trHeight w:val="270"/>
        </w:trPr>
        <w:tc>
          <w:tcPr>
            <w:tcW w:w="7650" w:type="dxa"/>
            <w:gridSpan w:val="5"/>
            <w:tcBorders>
              <w:top w:val="single" w:sz="8" w:space="0" w:color="auto"/>
              <w:left w:val="single" w:sz="8" w:space="0" w:color="auto"/>
              <w:bottom w:val="single" w:sz="8" w:space="0" w:color="auto"/>
              <w:right w:val="single" w:sz="8" w:space="0" w:color="000000"/>
            </w:tcBorders>
            <w:shd w:val="clear" w:color="000000" w:fill="C4BD97"/>
            <w:vAlign w:val="center"/>
            <w:hideMark/>
          </w:tcPr>
          <w:p w14:paraId="732C1C5A"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VALOR TOTAL DO LOTE I: </w:t>
            </w:r>
          </w:p>
        </w:tc>
        <w:tc>
          <w:tcPr>
            <w:tcW w:w="1701" w:type="dxa"/>
            <w:tcBorders>
              <w:top w:val="nil"/>
              <w:left w:val="single" w:sz="4" w:space="0" w:color="auto"/>
              <w:bottom w:val="single" w:sz="4" w:space="0" w:color="auto"/>
              <w:right w:val="single" w:sz="4" w:space="0" w:color="auto"/>
            </w:tcBorders>
            <w:shd w:val="clear" w:color="000000" w:fill="C4BD97"/>
            <w:noWrap/>
            <w:vAlign w:val="bottom"/>
            <w:hideMark/>
          </w:tcPr>
          <w:p w14:paraId="7E48A8F8"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R$ 3.102.889,33</w:t>
            </w:r>
          </w:p>
        </w:tc>
      </w:tr>
      <w:tr w:rsidR="005B7061" w:rsidRPr="005B7061" w14:paraId="4DA6B306" w14:textId="77777777" w:rsidTr="005B7061">
        <w:trPr>
          <w:trHeight w:val="255"/>
        </w:trPr>
        <w:tc>
          <w:tcPr>
            <w:tcW w:w="674" w:type="dxa"/>
            <w:tcBorders>
              <w:top w:val="nil"/>
              <w:left w:val="nil"/>
              <w:bottom w:val="nil"/>
              <w:right w:val="nil"/>
            </w:tcBorders>
            <w:shd w:val="clear" w:color="000000" w:fill="FFFFFF"/>
            <w:vAlign w:val="center"/>
            <w:hideMark/>
          </w:tcPr>
          <w:p w14:paraId="1173616E"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3835" w:type="dxa"/>
            <w:tcBorders>
              <w:top w:val="nil"/>
              <w:left w:val="nil"/>
              <w:bottom w:val="nil"/>
              <w:right w:val="nil"/>
            </w:tcBorders>
            <w:shd w:val="clear" w:color="000000" w:fill="FFFFFF"/>
            <w:vAlign w:val="center"/>
            <w:hideMark/>
          </w:tcPr>
          <w:p w14:paraId="126D682B"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913" w:type="dxa"/>
            <w:tcBorders>
              <w:top w:val="nil"/>
              <w:left w:val="nil"/>
              <w:bottom w:val="nil"/>
              <w:right w:val="nil"/>
            </w:tcBorders>
            <w:shd w:val="clear" w:color="000000" w:fill="FFFFFF"/>
            <w:vAlign w:val="center"/>
            <w:hideMark/>
          </w:tcPr>
          <w:p w14:paraId="0A41FDBC"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094" w:type="dxa"/>
            <w:tcBorders>
              <w:top w:val="nil"/>
              <w:left w:val="nil"/>
              <w:bottom w:val="nil"/>
              <w:right w:val="nil"/>
            </w:tcBorders>
            <w:shd w:val="clear" w:color="000000" w:fill="FFFFFF"/>
            <w:vAlign w:val="center"/>
            <w:hideMark/>
          </w:tcPr>
          <w:p w14:paraId="20AFCD0C"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134" w:type="dxa"/>
            <w:tcBorders>
              <w:top w:val="nil"/>
              <w:left w:val="nil"/>
              <w:bottom w:val="nil"/>
              <w:right w:val="nil"/>
            </w:tcBorders>
            <w:shd w:val="clear" w:color="000000" w:fill="FFFFFF"/>
            <w:vAlign w:val="center"/>
            <w:hideMark/>
          </w:tcPr>
          <w:p w14:paraId="1359FE3C"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701" w:type="dxa"/>
            <w:tcBorders>
              <w:top w:val="nil"/>
              <w:left w:val="nil"/>
              <w:bottom w:val="nil"/>
              <w:right w:val="nil"/>
            </w:tcBorders>
            <w:shd w:val="clear" w:color="000000" w:fill="FFFFFF"/>
            <w:noWrap/>
            <w:vAlign w:val="bottom"/>
            <w:hideMark/>
          </w:tcPr>
          <w:p w14:paraId="7E7AF219"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r>
      <w:tr w:rsidR="005B7061" w:rsidRPr="005B7061" w14:paraId="12E601DA" w14:textId="77777777" w:rsidTr="005B7061">
        <w:trPr>
          <w:trHeight w:val="255"/>
        </w:trPr>
        <w:tc>
          <w:tcPr>
            <w:tcW w:w="9351"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0F2ED67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LOTE II - Produtos Químicos de limpeza</w:t>
            </w:r>
          </w:p>
        </w:tc>
      </w:tr>
      <w:tr w:rsidR="005B7061" w:rsidRPr="005B7061" w14:paraId="58E010EC"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C4BD97"/>
            <w:vAlign w:val="center"/>
            <w:hideMark/>
          </w:tcPr>
          <w:p w14:paraId="1CE1B64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ITEM</w:t>
            </w:r>
          </w:p>
        </w:tc>
        <w:tc>
          <w:tcPr>
            <w:tcW w:w="3835" w:type="dxa"/>
            <w:tcBorders>
              <w:top w:val="nil"/>
              <w:left w:val="nil"/>
              <w:bottom w:val="single" w:sz="4" w:space="0" w:color="auto"/>
              <w:right w:val="single" w:sz="4" w:space="0" w:color="auto"/>
            </w:tcBorders>
            <w:shd w:val="clear" w:color="000000" w:fill="C4BD97"/>
            <w:vAlign w:val="center"/>
            <w:hideMark/>
          </w:tcPr>
          <w:p w14:paraId="1A1A907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DESCRIÇÃO</w:t>
            </w:r>
          </w:p>
        </w:tc>
        <w:tc>
          <w:tcPr>
            <w:tcW w:w="913" w:type="dxa"/>
            <w:tcBorders>
              <w:top w:val="nil"/>
              <w:left w:val="nil"/>
              <w:bottom w:val="single" w:sz="4" w:space="0" w:color="auto"/>
              <w:right w:val="single" w:sz="4" w:space="0" w:color="auto"/>
            </w:tcBorders>
            <w:shd w:val="clear" w:color="000000" w:fill="C4BD97"/>
            <w:vAlign w:val="center"/>
            <w:hideMark/>
          </w:tcPr>
          <w:p w14:paraId="08251AC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QUANT. ANUAL  </w:t>
            </w:r>
          </w:p>
        </w:tc>
        <w:tc>
          <w:tcPr>
            <w:tcW w:w="1094" w:type="dxa"/>
            <w:tcBorders>
              <w:top w:val="nil"/>
              <w:left w:val="nil"/>
              <w:bottom w:val="single" w:sz="4" w:space="0" w:color="auto"/>
              <w:right w:val="single" w:sz="4" w:space="0" w:color="auto"/>
            </w:tcBorders>
            <w:shd w:val="clear" w:color="000000" w:fill="C4BD97"/>
            <w:vAlign w:val="center"/>
            <w:hideMark/>
          </w:tcPr>
          <w:p w14:paraId="1281B75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UNID.</w:t>
            </w:r>
          </w:p>
        </w:tc>
        <w:tc>
          <w:tcPr>
            <w:tcW w:w="1134" w:type="dxa"/>
            <w:tcBorders>
              <w:top w:val="nil"/>
              <w:left w:val="nil"/>
              <w:bottom w:val="single" w:sz="4" w:space="0" w:color="auto"/>
              <w:right w:val="single" w:sz="4" w:space="0" w:color="auto"/>
            </w:tcBorders>
            <w:shd w:val="clear" w:color="000000" w:fill="C4BD97"/>
            <w:vAlign w:val="center"/>
            <w:hideMark/>
          </w:tcPr>
          <w:p w14:paraId="1564278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VALOR. UNIT</w:t>
            </w:r>
          </w:p>
        </w:tc>
        <w:tc>
          <w:tcPr>
            <w:tcW w:w="1701" w:type="dxa"/>
            <w:tcBorders>
              <w:top w:val="nil"/>
              <w:left w:val="nil"/>
              <w:bottom w:val="single" w:sz="4" w:space="0" w:color="auto"/>
              <w:right w:val="single" w:sz="4" w:space="0" w:color="auto"/>
            </w:tcBorders>
            <w:shd w:val="clear" w:color="000000" w:fill="C4BD97"/>
            <w:vAlign w:val="center"/>
            <w:hideMark/>
          </w:tcPr>
          <w:p w14:paraId="3E4E31F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VALORLTOTAL</w:t>
            </w:r>
          </w:p>
        </w:tc>
      </w:tr>
      <w:tr w:rsidR="005B7061" w:rsidRPr="005B7061" w14:paraId="5A90EE57"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6F6040E"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w:t>
            </w:r>
          </w:p>
        </w:tc>
        <w:tc>
          <w:tcPr>
            <w:tcW w:w="3835" w:type="dxa"/>
            <w:tcBorders>
              <w:top w:val="nil"/>
              <w:left w:val="nil"/>
              <w:bottom w:val="single" w:sz="4" w:space="0" w:color="auto"/>
              <w:right w:val="single" w:sz="4" w:space="0" w:color="auto"/>
            </w:tcBorders>
            <w:vAlign w:val="center"/>
            <w:hideMark/>
          </w:tcPr>
          <w:p w14:paraId="47064A2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Álcool etílico hidratado para limpeza, com teor alcoólico de 70° INPM, embalado em litro, tampa com rosca, batoque e lacre. Frasco 1L.</w:t>
            </w:r>
          </w:p>
        </w:tc>
        <w:tc>
          <w:tcPr>
            <w:tcW w:w="913" w:type="dxa"/>
            <w:tcBorders>
              <w:top w:val="nil"/>
              <w:left w:val="nil"/>
              <w:bottom w:val="single" w:sz="4" w:space="0" w:color="auto"/>
              <w:right w:val="single" w:sz="4" w:space="0" w:color="auto"/>
            </w:tcBorders>
            <w:shd w:val="clear" w:color="000000" w:fill="FFFFFF"/>
            <w:vAlign w:val="center"/>
            <w:hideMark/>
          </w:tcPr>
          <w:p w14:paraId="5757956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25.705</w:t>
            </w:r>
          </w:p>
        </w:tc>
        <w:tc>
          <w:tcPr>
            <w:tcW w:w="1094" w:type="dxa"/>
            <w:tcBorders>
              <w:top w:val="nil"/>
              <w:left w:val="nil"/>
              <w:bottom w:val="single" w:sz="4" w:space="0" w:color="auto"/>
              <w:right w:val="nil"/>
            </w:tcBorders>
            <w:vAlign w:val="center"/>
            <w:hideMark/>
          </w:tcPr>
          <w:p w14:paraId="560C7FF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3895185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R$ 12,24</w:t>
            </w:r>
          </w:p>
        </w:tc>
        <w:tc>
          <w:tcPr>
            <w:tcW w:w="1701" w:type="dxa"/>
            <w:tcBorders>
              <w:top w:val="nil"/>
              <w:left w:val="nil"/>
              <w:bottom w:val="single" w:sz="4" w:space="0" w:color="auto"/>
              <w:right w:val="single" w:sz="4" w:space="0" w:color="auto"/>
            </w:tcBorders>
            <w:vAlign w:val="center"/>
            <w:hideMark/>
          </w:tcPr>
          <w:p w14:paraId="4AD4A37E"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314.629,20 </w:t>
            </w:r>
          </w:p>
        </w:tc>
      </w:tr>
      <w:tr w:rsidR="005B7061" w:rsidRPr="005B7061" w14:paraId="3147C0C3"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5146A15"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w:t>
            </w:r>
          </w:p>
        </w:tc>
        <w:tc>
          <w:tcPr>
            <w:tcW w:w="3835" w:type="dxa"/>
            <w:tcBorders>
              <w:top w:val="nil"/>
              <w:left w:val="nil"/>
              <w:bottom w:val="single" w:sz="4" w:space="0" w:color="auto"/>
              <w:right w:val="single" w:sz="4" w:space="0" w:color="auto"/>
            </w:tcBorders>
            <w:vAlign w:val="center"/>
            <w:hideMark/>
          </w:tcPr>
          <w:p w14:paraId="7B365F5F"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Álcool etílico líquido 46,2º INPM, embalado em litro, tampa com rosca, batoque e lacre. Frasco de 1 L.</w:t>
            </w:r>
          </w:p>
        </w:tc>
        <w:tc>
          <w:tcPr>
            <w:tcW w:w="913" w:type="dxa"/>
            <w:tcBorders>
              <w:top w:val="nil"/>
              <w:left w:val="nil"/>
              <w:bottom w:val="single" w:sz="4" w:space="0" w:color="auto"/>
              <w:right w:val="single" w:sz="4" w:space="0" w:color="auto"/>
            </w:tcBorders>
            <w:shd w:val="clear" w:color="000000" w:fill="FFFFFF"/>
            <w:vAlign w:val="center"/>
            <w:hideMark/>
          </w:tcPr>
          <w:p w14:paraId="6FF5C51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5.712</w:t>
            </w:r>
          </w:p>
        </w:tc>
        <w:tc>
          <w:tcPr>
            <w:tcW w:w="1094" w:type="dxa"/>
            <w:tcBorders>
              <w:top w:val="nil"/>
              <w:left w:val="nil"/>
              <w:bottom w:val="single" w:sz="4" w:space="0" w:color="auto"/>
              <w:right w:val="nil"/>
            </w:tcBorders>
            <w:vAlign w:val="center"/>
            <w:hideMark/>
          </w:tcPr>
          <w:p w14:paraId="429797E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4CABD6A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R$ 9,24</w:t>
            </w:r>
          </w:p>
        </w:tc>
        <w:tc>
          <w:tcPr>
            <w:tcW w:w="1701" w:type="dxa"/>
            <w:tcBorders>
              <w:top w:val="nil"/>
              <w:left w:val="nil"/>
              <w:bottom w:val="single" w:sz="4" w:space="0" w:color="auto"/>
              <w:right w:val="single" w:sz="4" w:space="0" w:color="auto"/>
            </w:tcBorders>
            <w:vAlign w:val="center"/>
            <w:hideMark/>
          </w:tcPr>
          <w:p w14:paraId="7755CA88"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52.778,88 </w:t>
            </w:r>
          </w:p>
        </w:tc>
      </w:tr>
      <w:tr w:rsidR="005B7061" w:rsidRPr="005B7061" w14:paraId="2AF17248"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8BACE56"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3</w:t>
            </w:r>
          </w:p>
        </w:tc>
        <w:tc>
          <w:tcPr>
            <w:tcW w:w="3835" w:type="dxa"/>
            <w:tcBorders>
              <w:top w:val="nil"/>
              <w:left w:val="nil"/>
              <w:bottom w:val="single" w:sz="4" w:space="0" w:color="auto"/>
              <w:right w:val="single" w:sz="4" w:space="0" w:color="auto"/>
            </w:tcBorders>
            <w:vAlign w:val="center"/>
            <w:hideMark/>
          </w:tcPr>
          <w:p w14:paraId="218A7663"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Álcool etílico hidratado para limpeza, com teor alcoólico de 70° INPM,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57EC6FD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4.128</w:t>
            </w:r>
          </w:p>
        </w:tc>
        <w:tc>
          <w:tcPr>
            <w:tcW w:w="1094" w:type="dxa"/>
            <w:tcBorders>
              <w:top w:val="nil"/>
              <w:left w:val="nil"/>
              <w:bottom w:val="single" w:sz="4" w:space="0" w:color="auto"/>
              <w:right w:val="nil"/>
            </w:tcBorders>
            <w:vAlign w:val="center"/>
            <w:hideMark/>
          </w:tcPr>
          <w:p w14:paraId="248B1D3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07ED855B"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R$ 47,39</w:t>
            </w:r>
          </w:p>
        </w:tc>
        <w:tc>
          <w:tcPr>
            <w:tcW w:w="1701" w:type="dxa"/>
            <w:tcBorders>
              <w:top w:val="nil"/>
              <w:left w:val="nil"/>
              <w:bottom w:val="single" w:sz="4" w:space="0" w:color="auto"/>
              <w:right w:val="single" w:sz="4" w:space="0" w:color="auto"/>
            </w:tcBorders>
            <w:vAlign w:val="center"/>
            <w:hideMark/>
          </w:tcPr>
          <w:p w14:paraId="3E219F8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195.625,92 </w:t>
            </w:r>
          </w:p>
        </w:tc>
      </w:tr>
      <w:tr w:rsidR="005B7061" w:rsidRPr="005B7061" w14:paraId="0D636CF6"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BB9FA25"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4</w:t>
            </w:r>
          </w:p>
        </w:tc>
        <w:tc>
          <w:tcPr>
            <w:tcW w:w="3835" w:type="dxa"/>
            <w:tcBorders>
              <w:top w:val="nil"/>
              <w:left w:val="nil"/>
              <w:bottom w:val="single" w:sz="4" w:space="0" w:color="auto"/>
              <w:right w:val="single" w:sz="4" w:space="0" w:color="auto"/>
            </w:tcBorders>
            <w:vAlign w:val="center"/>
            <w:hideMark/>
          </w:tcPr>
          <w:p w14:paraId="78BE0394"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Álcool etílico hidratado para limpeza, com teor alcoólico de 92,8° INPM,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2C9C301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755</w:t>
            </w:r>
          </w:p>
        </w:tc>
        <w:tc>
          <w:tcPr>
            <w:tcW w:w="1094" w:type="dxa"/>
            <w:tcBorders>
              <w:top w:val="nil"/>
              <w:left w:val="nil"/>
              <w:bottom w:val="single" w:sz="4" w:space="0" w:color="auto"/>
              <w:right w:val="nil"/>
            </w:tcBorders>
            <w:vAlign w:val="center"/>
            <w:hideMark/>
          </w:tcPr>
          <w:p w14:paraId="7EECB3D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59BC641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R$ 60,50</w:t>
            </w:r>
          </w:p>
        </w:tc>
        <w:tc>
          <w:tcPr>
            <w:tcW w:w="1701" w:type="dxa"/>
            <w:tcBorders>
              <w:top w:val="nil"/>
              <w:left w:val="nil"/>
              <w:bottom w:val="single" w:sz="4" w:space="0" w:color="auto"/>
              <w:right w:val="single" w:sz="4" w:space="0" w:color="auto"/>
            </w:tcBorders>
            <w:vAlign w:val="center"/>
            <w:hideMark/>
          </w:tcPr>
          <w:p w14:paraId="2B58EC06"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45.677,50 </w:t>
            </w:r>
          </w:p>
        </w:tc>
      </w:tr>
      <w:tr w:rsidR="005B7061" w:rsidRPr="005B7061" w14:paraId="06901F47"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A57D77C"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5</w:t>
            </w:r>
          </w:p>
        </w:tc>
        <w:tc>
          <w:tcPr>
            <w:tcW w:w="3835" w:type="dxa"/>
            <w:tcBorders>
              <w:top w:val="nil"/>
              <w:left w:val="nil"/>
              <w:bottom w:val="single" w:sz="4" w:space="0" w:color="auto"/>
              <w:right w:val="single" w:sz="4" w:space="0" w:color="auto"/>
            </w:tcBorders>
            <w:vAlign w:val="center"/>
            <w:hideMark/>
          </w:tcPr>
          <w:p w14:paraId="56F279C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Álcool gel ; neutro; composto de álcool etílico 70%; indicado para ação bactericida e antisséptico para mãos; acondicionado em frasco de 500 ml</w:t>
            </w:r>
          </w:p>
        </w:tc>
        <w:tc>
          <w:tcPr>
            <w:tcW w:w="913" w:type="dxa"/>
            <w:tcBorders>
              <w:top w:val="nil"/>
              <w:left w:val="nil"/>
              <w:bottom w:val="single" w:sz="4" w:space="0" w:color="auto"/>
              <w:right w:val="single" w:sz="4" w:space="0" w:color="auto"/>
            </w:tcBorders>
            <w:shd w:val="clear" w:color="000000" w:fill="FFFFFF"/>
            <w:vAlign w:val="center"/>
            <w:hideMark/>
          </w:tcPr>
          <w:p w14:paraId="2F3696F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11.187</w:t>
            </w:r>
          </w:p>
        </w:tc>
        <w:tc>
          <w:tcPr>
            <w:tcW w:w="1094" w:type="dxa"/>
            <w:tcBorders>
              <w:top w:val="nil"/>
              <w:left w:val="nil"/>
              <w:bottom w:val="single" w:sz="4" w:space="0" w:color="auto"/>
              <w:right w:val="nil"/>
            </w:tcBorders>
            <w:vAlign w:val="center"/>
            <w:hideMark/>
          </w:tcPr>
          <w:p w14:paraId="5C49789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09A4E97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R$ 7,10</w:t>
            </w:r>
          </w:p>
        </w:tc>
        <w:tc>
          <w:tcPr>
            <w:tcW w:w="1701" w:type="dxa"/>
            <w:tcBorders>
              <w:top w:val="nil"/>
              <w:left w:val="nil"/>
              <w:bottom w:val="single" w:sz="4" w:space="0" w:color="auto"/>
              <w:right w:val="single" w:sz="4" w:space="0" w:color="auto"/>
            </w:tcBorders>
            <w:vAlign w:val="center"/>
            <w:hideMark/>
          </w:tcPr>
          <w:p w14:paraId="169C55B1"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79.427,70 </w:t>
            </w:r>
          </w:p>
        </w:tc>
      </w:tr>
      <w:tr w:rsidR="005B7061" w:rsidRPr="005B7061" w14:paraId="36325031"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20C8E34"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6</w:t>
            </w:r>
          </w:p>
        </w:tc>
        <w:tc>
          <w:tcPr>
            <w:tcW w:w="3835" w:type="dxa"/>
            <w:tcBorders>
              <w:top w:val="nil"/>
              <w:left w:val="nil"/>
              <w:bottom w:val="single" w:sz="4" w:space="0" w:color="auto"/>
              <w:right w:val="single" w:sz="4" w:space="0" w:color="auto"/>
            </w:tcBorders>
            <w:vAlign w:val="center"/>
            <w:hideMark/>
          </w:tcPr>
          <w:p w14:paraId="16B84F90"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Álcool Gel 70% conforme determinação da Anvisa -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37D105A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1.764</w:t>
            </w:r>
          </w:p>
        </w:tc>
        <w:tc>
          <w:tcPr>
            <w:tcW w:w="1094" w:type="dxa"/>
            <w:tcBorders>
              <w:top w:val="nil"/>
              <w:left w:val="nil"/>
              <w:bottom w:val="single" w:sz="4" w:space="0" w:color="auto"/>
              <w:right w:val="nil"/>
            </w:tcBorders>
            <w:vAlign w:val="center"/>
            <w:hideMark/>
          </w:tcPr>
          <w:p w14:paraId="68D2B64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76A8919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R$ 57,56</w:t>
            </w:r>
          </w:p>
        </w:tc>
        <w:tc>
          <w:tcPr>
            <w:tcW w:w="1701" w:type="dxa"/>
            <w:tcBorders>
              <w:top w:val="nil"/>
              <w:left w:val="nil"/>
              <w:bottom w:val="single" w:sz="4" w:space="0" w:color="auto"/>
              <w:right w:val="single" w:sz="4" w:space="0" w:color="auto"/>
            </w:tcBorders>
            <w:vAlign w:val="center"/>
            <w:hideMark/>
          </w:tcPr>
          <w:p w14:paraId="3BE75EF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101.535,84 </w:t>
            </w:r>
          </w:p>
        </w:tc>
      </w:tr>
      <w:tr w:rsidR="005B7061" w:rsidRPr="005B7061" w14:paraId="44A26C8C"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33B3F51"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7</w:t>
            </w:r>
          </w:p>
        </w:tc>
        <w:tc>
          <w:tcPr>
            <w:tcW w:w="3835" w:type="dxa"/>
            <w:tcBorders>
              <w:top w:val="nil"/>
              <w:left w:val="nil"/>
              <w:bottom w:val="single" w:sz="4" w:space="0" w:color="auto"/>
              <w:right w:val="single" w:sz="4" w:space="0" w:color="auto"/>
            </w:tcBorders>
            <w:vAlign w:val="center"/>
            <w:hideMark/>
          </w:tcPr>
          <w:p w14:paraId="52F8E642"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Cera 3 em 1 – seladora, cera e restaurador –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31A6580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13.354</w:t>
            </w:r>
          </w:p>
        </w:tc>
        <w:tc>
          <w:tcPr>
            <w:tcW w:w="1094" w:type="dxa"/>
            <w:tcBorders>
              <w:top w:val="nil"/>
              <w:left w:val="nil"/>
              <w:bottom w:val="single" w:sz="4" w:space="0" w:color="auto"/>
              <w:right w:val="nil"/>
            </w:tcBorders>
            <w:vAlign w:val="center"/>
            <w:hideMark/>
          </w:tcPr>
          <w:p w14:paraId="558BED8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7423CD2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R$ 179,43</w:t>
            </w:r>
          </w:p>
        </w:tc>
        <w:tc>
          <w:tcPr>
            <w:tcW w:w="1701" w:type="dxa"/>
            <w:tcBorders>
              <w:top w:val="nil"/>
              <w:left w:val="nil"/>
              <w:bottom w:val="single" w:sz="4" w:space="0" w:color="auto"/>
              <w:right w:val="single" w:sz="4" w:space="0" w:color="auto"/>
            </w:tcBorders>
            <w:vAlign w:val="center"/>
            <w:hideMark/>
          </w:tcPr>
          <w:p w14:paraId="1C820FBC"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R$ 2.396.108,22 </w:t>
            </w:r>
          </w:p>
        </w:tc>
      </w:tr>
      <w:tr w:rsidR="005B7061" w:rsidRPr="005B7061" w14:paraId="7722D93C"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62B1B1E"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8</w:t>
            </w:r>
          </w:p>
        </w:tc>
        <w:tc>
          <w:tcPr>
            <w:tcW w:w="3835" w:type="dxa"/>
            <w:tcBorders>
              <w:top w:val="nil"/>
              <w:left w:val="nil"/>
              <w:bottom w:val="single" w:sz="4" w:space="0" w:color="auto"/>
              <w:right w:val="single" w:sz="4" w:space="0" w:color="auto"/>
            </w:tcBorders>
            <w:vAlign w:val="center"/>
            <w:hideMark/>
          </w:tcPr>
          <w:p w14:paraId="5EBC02B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Cloro líquido, germicida, alvejante -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6DC14F3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40.481</w:t>
            </w:r>
          </w:p>
        </w:tc>
        <w:tc>
          <w:tcPr>
            <w:tcW w:w="1094" w:type="dxa"/>
            <w:tcBorders>
              <w:top w:val="nil"/>
              <w:left w:val="nil"/>
              <w:bottom w:val="single" w:sz="4" w:space="0" w:color="auto"/>
              <w:right w:val="nil"/>
            </w:tcBorders>
            <w:vAlign w:val="center"/>
            <w:hideMark/>
          </w:tcPr>
          <w:p w14:paraId="2C08F34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6E69E63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R$ 19,01</w:t>
            </w:r>
          </w:p>
        </w:tc>
        <w:tc>
          <w:tcPr>
            <w:tcW w:w="1701" w:type="dxa"/>
            <w:tcBorders>
              <w:top w:val="nil"/>
              <w:left w:val="nil"/>
              <w:bottom w:val="single" w:sz="4" w:space="0" w:color="auto"/>
              <w:right w:val="single" w:sz="4" w:space="0" w:color="auto"/>
            </w:tcBorders>
            <w:vAlign w:val="center"/>
            <w:hideMark/>
          </w:tcPr>
          <w:p w14:paraId="6FB11295"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769.543,81 </w:t>
            </w:r>
          </w:p>
        </w:tc>
      </w:tr>
      <w:tr w:rsidR="005B7061" w:rsidRPr="005B7061" w14:paraId="7D39B9AA"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EF4BD6C"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9</w:t>
            </w:r>
          </w:p>
        </w:tc>
        <w:tc>
          <w:tcPr>
            <w:tcW w:w="3835" w:type="dxa"/>
            <w:tcBorders>
              <w:top w:val="nil"/>
              <w:left w:val="nil"/>
              <w:bottom w:val="single" w:sz="4" w:space="0" w:color="auto"/>
              <w:right w:val="single" w:sz="4" w:space="0" w:color="auto"/>
            </w:tcBorders>
            <w:vAlign w:val="center"/>
            <w:hideMark/>
          </w:tcPr>
          <w:p w14:paraId="5E139DFE"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Desengordurante para limpeza pesada,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31A0F73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10.864</w:t>
            </w:r>
          </w:p>
        </w:tc>
        <w:tc>
          <w:tcPr>
            <w:tcW w:w="1094" w:type="dxa"/>
            <w:tcBorders>
              <w:top w:val="nil"/>
              <w:left w:val="nil"/>
              <w:bottom w:val="single" w:sz="4" w:space="0" w:color="auto"/>
              <w:right w:val="nil"/>
            </w:tcBorders>
            <w:vAlign w:val="center"/>
            <w:hideMark/>
          </w:tcPr>
          <w:p w14:paraId="07398A1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457397A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R$ 49,57</w:t>
            </w:r>
          </w:p>
        </w:tc>
        <w:tc>
          <w:tcPr>
            <w:tcW w:w="1701" w:type="dxa"/>
            <w:tcBorders>
              <w:top w:val="nil"/>
              <w:left w:val="nil"/>
              <w:bottom w:val="single" w:sz="4" w:space="0" w:color="auto"/>
              <w:right w:val="single" w:sz="4" w:space="0" w:color="auto"/>
            </w:tcBorders>
            <w:vAlign w:val="center"/>
            <w:hideMark/>
          </w:tcPr>
          <w:p w14:paraId="7E8CDE51"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538.528,48 </w:t>
            </w:r>
          </w:p>
        </w:tc>
      </w:tr>
      <w:tr w:rsidR="005B7061" w:rsidRPr="005B7061" w14:paraId="58EB4948" w14:textId="77777777" w:rsidTr="005B7061">
        <w:trPr>
          <w:trHeight w:val="153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A94B2DC"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10</w:t>
            </w:r>
          </w:p>
        </w:tc>
        <w:tc>
          <w:tcPr>
            <w:tcW w:w="3835" w:type="dxa"/>
            <w:tcBorders>
              <w:top w:val="nil"/>
              <w:left w:val="nil"/>
              <w:bottom w:val="single" w:sz="4" w:space="0" w:color="auto"/>
              <w:right w:val="single" w:sz="4" w:space="0" w:color="auto"/>
            </w:tcBorders>
            <w:vAlign w:val="center"/>
            <w:hideMark/>
          </w:tcPr>
          <w:p w14:paraId="259E5E64"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Desinfetante líquido concentrado germicida/ bactericida/ fungicida composição: formol a 37%; </w:t>
            </w:r>
            <w:proofErr w:type="spellStart"/>
            <w:r w:rsidRPr="005B7061">
              <w:rPr>
                <w:rFonts w:ascii="Times New Roman" w:eastAsia="Times New Roman" w:hAnsi="Times New Roman" w:cs="Times New Roman"/>
                <w:color w:val="000000"/>
                <w:sz w:val="20"/>
                <w:szCs w:val="20"/>
              </w:rPr>
              <w:t>dodecilbenzeno</w:t>
            </w:r>
            <w:proofErr w:type="spellEnd"/>
            <w:r w:rsidRPr="005B7061">
              <w:rPr>
                <w:rFonts w:ascii="Times New Roman" w:eastAsia="Times New Roman" w:hAnsi="Times New Roman" w:cs="Times New Roman"/>
                <w:color w:val="000000"/>
                <w:sz w:val="20"/>
                <w:szCs w:val="20"/>
              </w:rPr>
              <w:t xml:space="preserve"> sulfonato de sódio a 12%; essência de eucalipto; água. A apresentação do produto deverá obedecer a legislação atual vigente. Frasco de 5 litros.</w:t>
            </w:r>
          </w:p>
        </w:tc>
        <w:tc>
          <w:tcPr>
            <w:tcW w:w="913" w:type="dxa"/>
            <w:tcBorders>
              <w:top w:val="nil"/>
              <w:left w:val="nil"/>
              <w:bottom w:val="single" w:sz="4" w:space="0" w:color="auto"/>
              <w:right w:val="single" w:sz="4" w:space="0" w:color="auto"/>
            </w:tcBorders>
            <w:shd w:val="clear" w:color="000000" w:fill="FFFFFF"/>
            <w:vAlign w:val="center"/>
            <w:hideMark/>
          </w:tcPr>
          <w:p w14:paraId="4797EC3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11.879</w:t>
            </w:r>
          </w:p>
        </w:tc>
        <w:tc>
          <w:tcPr>
            <w:tcW w:w="1094" w:type="dxa"/>
            <w:tcBorders>
              <w:top w:val="nil"/>
              <w:left w:val="nil"/>
              <w:bottom w:val="single" w:sz="4" w:space="0" w:color="auto"/>
              <w:right w:val="nil"/>
            </w:tcBorders>
            <w:vAlign w:val="center"/>
            <w:hideMark/>
          </w:tcPr>
          <w:p w14:paraId="2A4D8AD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7BD42EE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R$ 61,50</w:t>
            </w:r>
          </w:p>
        </w:tc>
        <w:tc>
          <w:tcPr>
            <w:tcW w:w="1701" w:type="dxa"/>
            <w:tcBorders>
              <w:top w:val="nil"/>
              <w:left w:val="nil"/>
              <w:bottom w:val="single" w:sz="4" w:space="0" w:color="auto"/>
              <w:right w:val="single" w:sz="4" w:space="0" w:color="auto"/>
            </w:tcBorders>
            <w:vAlign w:val="center"/>
            <w:hideMark/>
          </w:tcPr>
          <w:p w14:paraId="16190541"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730.558,50 </w:t>
            </w:r>
          </w:p>
        </w:tc>
      </w:tr>
      <w:tr w:rsidR="005B7061" w:rsidRPr="005B7061" w14:paraId="1F028AEA" w14:textId="77777777" w:rsidTr="005B7061">
        <w:trPr>
          <w:trHeight w:val="102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567319C"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11</w:t>
            </w:r>
          </w:p>
        </w:tc>
        <w:tc>
          <w:tcPr>
            <w:tcW w:w="3835" w:type="dxa"/>
            <w:tcBorders>
              <w:top w:val="nil"/>
              <w:left w:val="nil"/>
              <w:bottom w:val="single" w:sz="4" w:space="0" w:color="auto"/>
              <w:right w:val="single" w:sz="4" w:space="0" w:color="auto"/>
            </w:tcBorders>
            <w:vAlign w:val="center"/>
            <w:hideMark/>
          </w:tcPr>
          <w:p w14:paraId="72E7216F"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Desinfetante, líquido para uso geral, germicida, bactericida e essências diversas -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27FA918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29.378</w:t>
            </w:r>
          </w:p>
        </w:tc>
        <w:tc>
          <w:tcPr>
            <w:tcW w:w="1094" w:type="dxa"/>
            <w:tcBorders>
              <w:top w:val="nil"/>
              <w:left w:val="nil"/>
              <w:bottom w:val="single" w:sz="4" w:space="0" w:color="auto"/>
              <w:right w:val="nil"/>
            </w:tcBorders>
            <w:vAlign w:val="center"/>
            <w:hideMark/>
          </w:tcPr>
          <w:p w14:paraId="52AD47E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5CAC1F5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R$ 18,56</w:t>
            </w:r>
          </w:p>
        </w:tc>
        <w:tc>
          <w:tcPr>
            <w:tcW w:w="1701" w:type="dxa"/>
            <w:tcBorders>
              <w:top w:val="nil"/>
              <w:left w:val="nil"/>
              <w:bottom w:val="single" w:sz="4" w:space="0" w:color="auto"/>
              <w:right w:val="single" w:sz="4" w:space="0" w:color="auto"/>
            </w:tcBorders>
            <w:vAlign w:val="center"/>
            <w:hideMark/>
          </w:tcPr>
          <w:p w14:paraId="523A3B5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545.255,68 </w:t>
            </w:r>
          </w:p>
        </w:tc>
      </w:tr>
      <w:tr w:rsidR="005B7061" w:rsidRPr="005B7061" w14:paraId="16975089" w14:textId="77777777" w:rsidTr="005B7061">
        <w:trPr>
          <w:trHeight w:val="102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F97E97B"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lastRenderedPageBreak/>
              <w:t>12</w:t>
            </w:r>
          </w:p>
        </w:tc>
        <w:tc>
          <w:tcPr>
            <w:tcW w:w="3835" w:type="dxa"/>
            <w:tcBorders>
              <w:top w:val="nil"/>
              <w:left w:val="nil"/>
              <w:bottom w:val="single" w:sz="4" w:space="0" w:color="auto"/>
              <w:right w:val="single" w:sz="4" w:space="0" w:color="auto"/>
            </w:tcBorders>
            <w:vAlign w:val="center"/>
            <w:hideMark/>
          </w:tcPr>
          <w:p w14:paraId="41E4EF8C"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Detergente que removam com facilidade todos os tipos de sujeiras. Fácil aplicação e dissolução -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06C69BD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28.743</w:t>
            </w:r>
          </w:p>
        </w:tc>
        <w:tc>
          <w:tcPr>
            <w:tcW w:w="1094" w:type="dxa"/>
            <w:tcBorders>
              <w:top w:val="nil"/>
              <w:left w:val="nil"/>
              <w:bottom w:val="single" w:sz="4" w:space="0" w:color="auto"/>
              <w:right w:val="nil"/>
            </w:tcBorders>
            <w:vAlign w:val="center"/>
            <w:hideMark/>
          </w:tcPr>
          <w:p w14:paraId="0C56242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5FB504B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R$ 28,87</w:t>
            </w:r>
          </w:p>
        </w:tc>
        <w:tc>
          <w:tcPr>
            <w:tcW w:w="1701" w:type="dxa"/>
            <w:tcBorders>
              <w:top w:val="nil"/>
              <w:left w:val="nil"/>
              <w:bottom w:val="single" w:sz="4" w:space="0" w:color="auto"/>
              <w:right w:val="single" w:sz="4" w:space="0" w:color="auto"/>
            </w:tcBorders>
            <w:vAlign w:val="center"/>
            <w:hideMark/>
          </w:tcPr>
          <w:p w14:paraId="3E81DA0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829.810,41 </w:t>
            </w:r>
          </w:p>
        </w:tc>
      </w:tr>
      <w:tr w:rsidR="005B7061" w:rsidRPr="005B7061" w14:paraId="69DE7917" w14:textId="77777777" w:rsidTr="005B7061">
        <w:trPr>
          <w:trHeight w:val="102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5F95E80"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13</w:t>
            </w:r>
          </w:p>
        </w:tc>
        <w:tc>
          <w:tcPr>
            <w:tcW w:w="3835" w:type="dxa"/>
            <w:tcBorders>
              <w:top w:val="nil"/>
              <w:left w:val="nil"/>
              <w:bottom w:val="single" w:sz="4" w:space="0" w:color="auto"/>
              <w:right w:val="single" w:sz="4" w:space="0" w:color="auto"/>
            </w:tcBorders>
            <w:vAlign w:val="center"/>
            <w:hideMark/>
          </w:tcPr>
          <w:p w14:paraId="0AAB4053"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Detergente que removam com facilidade todos os tipos de sujeiras. Fácil aplicação e dissolução – embalado com tampa e lacre. Frasco de 500 mililitros.</w:t>
            </w:r>
          </w:p>
        </w:tc>
        <w:tc>
          <w:tcPr>
            <w:tcW w:w="913" w:type="dxa"/>
            <w:tcBorders>
              <w:top w:val="nil"/>
              <w:left w:val="nil"/>
              <w:bottom w:val="single" w:sz="4" w:space="0" w:color="auto"/>
              <w:right w:val="single" w:sz="4" w:space="0" w:color="auto"/>
            </w:tcBorders>
            <w:shd w:val="clear" w:color="000000" w:fill="FFFFFF"/>
            <w:vAlign w:val="center"/>
            <w:hideMark/>
          </w:tcPr>
          <w:p w14:paraId="66CF723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2.563</w:t>
            </w:r>
          </w:p>
        </w:tc>
        <w:tc>
          <w:tcPr>
            <w:tcW w:w="1094" w:type="dxa"/>
            <w:tcBorders>
              <w:top w:val="nil"/>
              <w:left w:val="nil"/>
              <w:bottom w:val="single" w:sz="4" w:space="0" w:color="auto"/>
              <w:right w:val="nil"/>
            </w:tcBorders>
            <w:noWrap/>
            <w:vAlign w:val="center"/>
            <w:hideMark/>
          </w:tcPr>
          <w:p w14:paraId="3F5E6FF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24F94BF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R$ 3,35</w:t>
            </w:r>
          </w:p>
        </w:tc>
        <w:tc>
          <w:tcPr>
            <w:tcW w:w="1701" w:type="dxa"/>
            <w:tcBorders>
              <w:top w:val="nil"/>
              <w:left w:val="nil"/>
              <w:bottom w:val="single" w:sz="4" w:space="0" w:color="auto"/>
              <w:right w:val="single" w:sz="4" w:space="0" w:color="auto"/>
            </w:tcBorders>
            <w:vAlign w:val="center"/>
            <w:hideMark/>
          </w:tcPr>
          <w:p w14:paraId="0AE40D4A"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8.586,05 </w:t>
            </w:r>
          </w:p>
        </w:tc>
      </w:tr>
      <w:tr w:rsidR="005B7061" w:rsidRPr="005B7061" w14:paraId="7256CD7C"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6D863D0"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14</w:t>
            </w:r>
          </w:p>
        </w:tc>
        <w:tc>
          <w:tcPr>
            <w:tcW w:w="3835" w:type="dxa"/>
            <w:tcBorders>
              <w:top w:val="nil"/>
              <w:left w:val="nil"/>
              <w:bottom w:val="single" w:sz="4" w:space="0" w:color="auto"/>
              <w:right w:val="single" w:sz="4" w:space="0" w:color="auto"/>
            </w:tcBorders>
            <w:vAlign w:val="center"/>
            <w:hideMark/>
          </w:tcPr>
          <w:p w14:paraId="0679F11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Hipoclorito de sódio a 2,5%-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0F22C09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19.685</w:t>
            </w:r>
          </w:p>
        </w:tc>
        <w:tc>
          <w:tcPr>
            <w:tcW w:w="1094" w:type="dxa"/>
            <w:tcBorders>
              <w:top w:val="nil"/>
              <w:left w:val="nil"/>
              <w:bottom w:val="single" w:sz="4" w:space="0" w:color="auto"/>
              <w:right w:val="nil"/>
            </w:tcBorders>
            <w:vAlign w:val="center"/>
            <w:hideMark/>
          </w:tcPr>
          <w:p w14:paraId="43444F4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2EA152F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R$ 19,21</w:t>
            </w:r>
          </w:p>
        </w:tc>
        <w:tc>
          <w:tcPr>
            <w:tcW w:w="1701" w:type="dxa"/>
            <w:tcBorders>
              <w:top w:val="nil"/>
              <w:left w:val="nil"/>
              <w:bottom w:val="single" w:sz="4" w:space="0" w:color="auto"/>
              <w:right w:val="single" w:sz="4" w:space="0" w:color="auto"/>
            </w:tcBorders>
            <w:vAlign w:val="center"/>
            <w:hideMark/>
          </w:tcPr>
          <w:p w14:paraId="7DF9C711"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378.148,85 </w:t>
            </w:r>
          </w:p>
        </w:tc>
      </w:tr>
      <w:tr w:rsidR="005B7061" w:rsidRPr="005B7061" w14:paraId="570540FB"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716070F"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15</w:t>
            </w:r>
          </w:p>
        </w:tc>
        <w:tc>
          <w:tcPr>
            <w:tcW w:w="3835" w:type="dxa"/>
            <w:tcBorders>
              <w:top w:val="nil"/>
              <w:left w:val="nil"/>
              <w:bottom w:val="single" w:sz="4" w:space="0" w:color="auto"/>
              <w:right w:val="single" w:sz="4" w:space="0" w:color="auto"/>
            </w:tcBorders>
            <w:vAlign w:val="center"/>
            <w:hideMark/>
          </w:tcPr>
          <w:p w14:paraId="73198B6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Limpa piso perfumado - embalado com tampa de rosca, batoque e lacre. Frasco de 500 mililitros.</w:t>
            </w:r>
          </w:p>
        </w:tc>
        <w:tc>
          <w:tcPr>
            <w:tcW w:w="913" w:type="dxa"/>
            <w:tcBorders>
              <w:top w:val="nil"/>
              <w:left w:val="nil"/>
              <w:bottom w:val="single" w:sz="4" w:space="0" w:color="auto"/>
              <w:right w:val="single" w:sz="4" w:space="0" w:color="auto"/>
            </w:tcBorders>
            <w:shd w:val="clear" w:color="000000" w:fill="FFFFFF"/>
            <w:vAlign w:val="center"/>
            <w:hideMark/>
          </w:tcPr>
          <w:p w14:paraId="3606277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4.314</w:t>
            </w:r>
          </w:p>
        </w:tc>
        <w:tc>
          <w:tcPr>
            <w:tcW w:w="1094" w:type="dxa"/>
            <w:tcBorders>
              <w:top w:val="nil"/>
              <w:left w:val="nil"/>
              <w:bottom w:val="single" w:sz="4" w:space="0" w:color="auto"/>
              <w:right w:val="nil"/>
            </w:tcBorders>
            <w:vAlign w:val="center"/>
            <w:hideMark/>
          </w:tcPr>
          <w:p w14:paraId="2525D96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3812FD7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R$ 14,70</w:t>
            </w:r>
          </w:p>
        </w:tc>
        <w:tc>
          <w:tcPr>
            <w:tcW w:w="1701" w:type="dxa"/>
            <w:tcBorders>
              <w:top w:val="nil"/>
              <w:left w:val="nil"/>
              <w:bottom w:val="single" w:sz="4" w:space="0" w:color="auto"/>
              <w:right w:val="single" w:sz="4" w:space="0" w:color="auto"/>
            </w:tcBorders>
            <w:vAlign w:val="center"/>
            <w:hideMark/>
          </w:tcPr>
          <w:p w14:paraId="4B92BA63"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63.415,80 </w:t>
            </w:r>
          </w:p>
        </w:tc>
      </w:tr>
      <w:tr w:rsidR="005B7061" w:rsidRPr="005B7061" w14:paraId="589475D5"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F9AAEED"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16</w:t>
            </w:r>
          </w:p>
        </w:tc>
        <w:tc>
          <w:tcPr>
            <w:tcW w:w="3835" w:type="dxa"/>
            <w:tcBorders>
              <w:top w:val="nil"/>
              <w:left w:val="nil"/>
              <w:bottom w:val="single" w:sz="4" w:space="0" w:color="auto"/>
              <w:right w:val="single" w:sz="4" w:space="0" w:color="auto"/>
            </w:tcBorders>
            <w:vAlign w:val="center"/>
            <w:hideMark/>
          </w:tcPr>
          <w:p w14:paraId="6C35C0D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Limpa vidros líquido,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6533028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4.320</w:t>
            </w:r>
          </w:p>
        </w:tc>
        <w:tc>
          <w:tcPr>
            <w:tcW w:w="1094" w:type="dxa"/>
            <w:tcBorders>
              <w:top w:val="nil"/>
              <w:left w:val="nil"/>
              <w:bottom w:val="single" w:sz="4" w:space="0" w:color="auto"/>
              <w:right w:val="nil"/>
            </w:tcBorders>
            <w:vAlign w:val="center"/>
            <w:hideMark/>
          </w:tcPr>
          <w:p w14:paraId="70F568A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1BBFC6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R$ 40,04</w:t>
            </w:r>
          </w:p>
        </w:tc>
        <w:tc>
          <w:tcPr>
            <w:tcW w:w="1701" w:type="dxa"/>
            <w:tcBorders>
              <w:top w:val="nil"/>
              <w:left w:val="nil"/>
              <w:bottom w:val="single" w:sz="4" w:space="0" w:color="auto"/>
              <w:right w:val="single" w:sz="4" w:space="0" w:color="auto"/>
            </w:tcBorders>
            <w:vAlign w:val="center"/>
            <w:hideMark/>
          </w:tcPr>
          <w:p w14:paraId="73CE9E1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172.972,80 </w:t>
            </w:r>
          </w:p>
        </w:tc>
      </w:tr>
      <w:tr w:rsidR="005B7061" w:rsidRPr="005B7061" w14:paraId="5415680A"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2794851"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17</w:t>
            </w:r>
          </w:p>
        </w:tc>
        <w:tc>
          <w:tcPr>
            <w:tcW w:w="3835" w:type="dxa"/>
            <w:tcBorders>
              <w:top w:val="nil"/>
              <w:left w:val="nil"/>
              <w:bottom w:val="single" w:sz="4" w:space="0" w:color="auto"/>
              <w:right w:val="single" w:sz="4" w:space="0" w:color="auto"/>
            </w:tcBorders>
            <w:vAlign w:val="center"/>
            <w:hideMark/>
          </w:tcPr>
          <w:p w14:paraId="11D8206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Limpador multiuso -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2B5F9BC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11.565</w:t>
            </w:r>
          </w:p>
        </w:tc>
        <w:tc>
          <w:tcPr>
            <w:tcW w:w="1094" w:type="dxa"/>
            <w:tcBorders>
              <w:top w:val="nil"/>
              <w:left w:val="nil"/>
              <w:bottom w:val="single" w:sz="4" w:space="0" w:color="auto"/>
              <w:right w:val="nil"/>
            </w:tcBorders>
            <w:vAlign w:val="center"/>
            <w:hideMark/>
          </w:tcPr>
          <w:p w14:paraId="0DE8206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D2EB8C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R$ 26,02</w:t>
            </w:r>
          </w:p>
        </w:tc>
        <w:tc>
          <w:tcPr>
            <w:tcW w:w="1701" w:type="dxa"/>
            <w:tcBorders>
              <w:top w:val="nil"/>
              <w:left w:val="nil"/>
              <w:bottom w:val="single" w:sz="4" w:space="0" w:color="auto"/>
              <w:right w:val="single" w:sz="4" w:space="0" w:color="auto"/>
            </w:tcBorders>
            <w:vAlign w:val="center"/>
            <w:hideMark/>
          </w:tcPr>
          <w:p w14:paraId="2472683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300.921,30 </w:t>
            </w:r>
          </w:p>
        </w:tc>
      </w:tr>
      <w:tr w:rsidR="005B7061" w:rsidRPr="005B7061" w14:paraId="4FA2FE3D" w14:textId="77777777" w:rsidTr="005B7061">
        <w:trPr>
          <w:trHeight w:val="153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44521D8"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18</w:t>
            </w:r>
          </w:p>
        </w:tc>
        <w:tc>
          <w:tcPr>
            <w:tcW w:w="3835" w:type="dxa"/>
            <w:tcBorders>
              <w:top w:val="nil"/>
              <w:left w:val="nil"/>
              <w:bottom w:val="single" w:sz="4" w:space="0" w:color="auto"/>
              <w:right w:val="single" w:sz="4" w:space="0" w:color="auto"/>
            </w:tcBorders>
            <w:vAlign w:val="center"/>
            <w:hideMark/>
          </w:tcPr>
          <w:p w14:paraId="7B304FFB"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Limpador multiuso doméstico - líquido composto de linear </w:t>
            </w:r>
            <w:proofErr w:type="spellStart"/>
            <w:r w:rsidRPr="005B7061">
              <w:rPr>
                <w:rFonts w:ascii="Times New Roman" w:eastAsia="Times New Roman" w:hAnsi="Times New Roman" w:cs="Times New Roman"/>
                <w:color w:val="000000"/>
                <w:sz w:val="20"/>
                <w:szCs w:val="20"/>
              </w:rPr>
              <w:t>alquibenzeno</w:t>
            </w:r>
            <w:proofErr w:type="spellEnd"/>
            <w:r w:rsidRPr="005B7061">
              <w:rPr>
                <w:rFonts w:ascii="Times New Roman" w:eastAsia="Times New Roman" w:hAnsi="Times New Roman" w:cs="Times New Roman"/>
                <w:color w:val="000000"/>
                <w:sz w:val="20"/>
                <w:szCs w:val="20"/>
              </w:rPr>
              <w:t xml:space="preserve"> sulfonato de sódio, tensoativo não iônico </w:t>
            </w:r>
            <w:proofErr w:type="spellStart"/>
            <w:r w:rsidRPr="005B7061">
              <w:rPr>
                <w:rFonts w:ascii="Times New Roman" w:eastAsia="Times New Roman" w:hAnsi="Times New Roman" w:cs="Times New Roman"/>
                <w:color w:val="000000"/>
                <w:sz w:val="20"/>
                <w:szCs w:val="20"/>
              </w:rPr>
              <w:t>alcalizante</w:t>
            </w:r>
            <w:proofErr w:type="spellEnd"/>
            <w:r w:rsidRPr="005B7061">
              <w:rPr>
                <w:rFonts w:ascii="Times New Roman" w:eastAsia="Times New Roman" w:hAnsi="Times New Roman" w:cs="Times New Roman"/>
                <w:color w:val="000000"/>
                <w:sz w:val="20"/>
                <w:szCs w:val="20"/>
              </w:rPr>
              <w:t>, sequestrante éter glicólico, álcool, perfume e água, validade de 3 anos, a partir da entrega. – Embalado com tampa e lacre. Frasco de 500 mililitros.</w:t>
            </w:r>
          </w:p>
        </w:tc>
        <w:tc>
          <w:tcPr>
            <w:tcW w:w="913" w:type="dxa"/>
            <w:tcBorders>
              <w:top w:val="nil"/>
              <w:left w:val="nil"/>
              <w:bottom w:val="single" w:sz="4" w:space="0" w:color="auto"/>
              <w:right w:val="single" w:sz="4" w:space="0" w:color="auto"/>
            </w:tcBorders>
            <w:shd w:val="clear" w:color="000000" w:fill="FFFFFF"/>
            <w:vAlign w:val="center"/>
            <w:hideMark/>
          </w:tcPr>
          <w:p w14:paraId="07793B5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2.863</w:t>
            </w:r>
          </w:p>
        </w:tc>
        <w:tc>
          <w:tcPr>
            <w:tcW w:w="1094" w:type="dxa"/>
            <w:tcBorders>
              <w:top w:val="nil"/>
              <w:left w:val="nil"/>
              <w:bottom w:val="single" w:sz="4" w:space="0" w:color="auto"/>
              <w:right w:val="nil"/>
            </w:tcBorders>
            <w:vAlign w:val="center"/>
            <w:hideMark/>
          </w:tcPr>
          <w:p w14:paraId="50E5FC2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2206461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R$ 6,10</w:t>
            </w:r>
          </w:p>
        </w:tc>
        <w:tc>
          <w:tcPr>
            <w:tcW w:w="1701" w:type="dxa"/>
            <w:tcBorders>
              <w:top w:val="nil"/>
              <w:left w:val="nil"/>
              <w:bottom w:val="single" w:sz="4" w:space="0" w:color="auto"/>
              <w:right w:val="single" w:sz="4" w:space="0" w:color="auto"/>
            </w:tcBorders>
            <w:vAlign w:val="center"/>
            <w:hideMark/>
          </w:tcPr>
          <w:p w14:paraId="65BAF056"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17.464,30 </w:t>
            </w:r>
          </w:p>
        </w:tc>
      </w:tr>
      <w:tr w:rsidR="005B7061" w:rsidRPr="005B7061" w14:paraId="35FCCAAC"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B0052B0"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19</w:t>
            </w:r>
          </w:p>
        </w:tc>
        <w:tc>
          <w:tcPr>
            <w:tcW w:w="3835" w:type="dxa"/>
            <w:tcBorders>
              <w:top w:val="nil"/>
              <w:left w:val="nil"/>
              <w:bottom w:val="single" w:sz="4" w:space="0" w:color="auto"/>
              <w:right w:val="single" w:sz="4" w:space="0" w:color="auto"/>
            </w:tcBorders>
            <w:vAlign w:val="center"/>
            <w:hideMark/>
          </w:tcPr>
          <w:p w14:paraId="1670EC54"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Lustra móveis de essências variadas – – embalado com tampa e lacre. Frasco de 200 mililitros.</w:t>
            </w:r>
          </w:p>
        </w:tc>
        <w:tc>
          <w:tcPr>
            <w:tcW w:w="913" w:type="dxa"/>
            <w:tcBorders>
              <w:top w:val="nil"/>
              <w:left w:val="nil"/>
              <w:bottom w:val="single" w:sz="4" w:space="0" w:color="auto"/>
              <w:right w:val="single" w:sz="4" w:space="0" w:color="auto"/>
            </w:tcBorders>
            <w:shd w:val="clear" w:color="000000" w:fill="FFFFFF"/>
            <w:vAlign w:val="center"/>
            <w:hideMark/>
          </w:tcPr>
          <w:p w14:paraId="0527037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6.985</w:t>
            </w:r>
          </w:p>
        </w:tc>
        <w:tc>
          <w:tcPr>
            <w:tcW w:w="1094" w:type="dxa"/>
            <w:tcBorders>
              <w:top w:val="nil"/>
              <w:left w:val="nil"/>
              <w:bottom w:val="single" w:sz="4" w:space="0" w:color="auto"/>
              <w:right w:val="nil"/>
            </w:tcBorders>
            <w:vAlign w:val="center"/>
            <w:hideMark/>
          </w:tcPr>
          <w:p w14:paraId="44BBF75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7A0CB70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R$ 8,60</w:t>
            </w:r>
          </w:p>
        </w:tc>
        <w:tc>
          <w:tcPr>
            <w:tcW w:w="1701" w:type="dxa"/>
            <w:tcBorders>
              <w:top w:val="nil"/>
              <w:left w:val="nil"/>
              <w:bottom w:val="single" w:sz="4" w:space="0" w:color="auto"/>
              <w:right w:val="single" w:sz="4" w:space="0" w:color="auto"/>
            </w:tcBorders>
            <w:vAlign w:val="center"/>
            <w:hideMark/>
          </w:tcPr>
          <w:p w14:paraId="54D622A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60.071,00 </w:t>
            </w:r>
          </w:p>
        </w:tc>
      </w:tr>
      <w:tr w:rsidR="005B7061" w:rsidRPr="005B7061" w14:paraId="527EB832" w14:textId="77777777" w:rsidTr="005B7061">
        <w:trPr>
          <w:trHeight w:val="178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DF7E613"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20</w:t>
            </w:r>
          </w:p>
        </w:tc>
        <w:tc>
          <w:tcPr>
            <w:tcW w:w="3835" w:type="dxa"/>
            <w:tcBorders>
              <w:top w:val="nil"/>
              <w:left w:val="nil"/>
              <w:bottom w:val="single" w:sz="4" w:space="0" w:color="auto"/>
              <w:right w:val="single" w:sz="4" w:space="0" w:color="auto"/>
            </w:tcBorders>
            <w:vAlign w:val="center"/>
            <w:hideMark/>
          </w:tcPr>
          <w:p w14:paraId="6A424C94"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Lustra móveis emulsão aquosa cremosa; perfumado, para superfície em geral (exceto piso), composto de cera micro cristalina, óleo parafínico, silicone, </w:t>
            </w:r>
            <w:proofErr w:type="spellStart"/>
            <w:r w:rsidRPr="005B7061">
              <w:rPr>
                <w:rFonts w:ascii="Times New Roman" w:eastAsia="Times New Roman" w:hAnsi="Times New Roman" w:cs="Times New Roman"/>
                <w:color w:val="000000"/>
                <w:sz w:val="20"/>
                <w:szCs w:val="20"/>
              </w:rPr>
              <w:t>alcalizante</w:t>
            </w:r>
            <w:proofErr w:type="spellEnd"/>
            <w:r w:rsidRPr="005B7061">
              <w:rPr>
                <w:rFonts w:ascii="Times New Roman" w:eastAsia="Times New Roman" w:hAnsi="Times New Roman" w:cs="Times New Roman"/>
                <w:color w:val="000000"/>
                <w:sz w:val="20"/>
                <w:szCs w:val="20"/>
              </w:rPr>
              <w:t>; espessante; tensoativo; formaldeído; solvente alifático, perfume e água, frasco plástico – embalado com tampa e lacre. Frasco de 500 mililitros.</w:t>
            </w:r>
          </w:p>
        </w:tc>
        <w:tc>
          <w:tcPr>
            <w:tcW w:w="913" w:type="dxa"/>
            <w:tcBorders>
              <w:top w:val="nil"/>
              <w:left w:val="nil"/>
              <w:bottom w:val="single" w:sz="4" w:space="0" w:color="auto"/>
              <w:right w:val="single" w:sz="4" w:space="0" w:color="auto"/>
            </w:tcBorders>
            <w:shd w:val="clear" w:color="000000" w:fill="FFFFFF"/>
            <w:vAlign w:val="center"/>
            <w:hideMark/>
          </w:tcPr>
          <w:p w14:paraId="0C80B64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1.375</w:t>
            </w:r>
          </w:p>
        </w:tc>
        <w:tc>
          <w:tcPr>
            <w:tcW w:w="1094" w:type="dxa"/>
            <w:tcBorders>
              <w:top w:val="nil"/>
              <w:left w:val="nil"/>
              <w:bottom w:val="single" w:sz="4" w:space="0" w:color="auto"/>
              <w:right w:val="nil"/>
            </w:tcBorders>
            <w:vAlign w:val="center"/>
            <w:hideMark/>
          </w:tcPr>
          <w:p w14:paraId="40DD02C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79C06F5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R$ 14,45</w:t>
            </w:r>
          </w:p>
        </w:tc>
        <w:tc>
          <w:tcPr>
            <w:tcW w:w="1701" w:type="dxa"/>
            <w:tcBorders>
              <w:top w:val="nil"/>
              <w:left w:val="nil"/>
              <w:bottom w:val="single" w:sz="4" w:space="0" w:color="auto"/>
              <w:right w:val="single" w:sz="4" w:space="0" w:color="auto"/>
            </w:tcBorders>
            <w:vAlign w:val="center"/>
            <w:hideMark/>
          </w:tcPr>
          <w:p w14:paraId="667C881D"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19.868,75 </w:t>
            </w:r>
          </w:p>
        </w:tc>
      </w:tr>
      <w:tr w:rsidR="005B7061" w:rsidRPr="005B7061" w14:paraId="72554EAC" w14:textId="77777777" w:rsidTr="005B7061">
        <w:trPr>
          <w:trHeight w:val="127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26D3313"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21</w:t>
            </w:r>
          </w:p>
        </w:tc>
        <w:tc>
          <w:tcPr>
            <w:tcW w:w="3835" w:type="dxa"/>
            <w:tcBorders>
              <w:top w:val="nil"/>
              <w:left w:val="nil"/>
              <w:bottom w:val="single" w:sz="4" w:space="0" w:color="auto"/>
              <w:right w:val="single" w:sz="4" w:space="0" w:color="auto"/>
            </w:tcBorders>
            <w:vAlign w:val="center"/>
            <w:hideMark/>
          </w:tcPr>
          <w:p w14:paraId="124D42BC"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Papel higiênico com apresentação em rolo de 30x10 metros x 10 cm branco, sem perfume, folhas simples, extra macio, isento de impurezas (não reciclável), de celulose ou fibra natura virgem - fardo com 64 rolos.</w:t>
            </w:r>
          </w:p>
        </w:tc>
        <w:tc>
          <w:tcPr>
            <w:tcW w:w="913" w:type="dxa"/>
            <w:tcBorders>
              <w:top w:val="nil"/>
              <w:left w:val="nil"/>
              <w:bottom w:val="single" w:sz="4" w:space="0" w:color="auto"/>
              <w:right w:val="single" w:sz="4" w:space="0" w:color="auto"/>
            </w:tcBorders>
            <w:shd w:val="clear" w:color="000000" w:fill="FFFFFF"/>
            <w:vAlign w:val="center"/>
            <w:hideMark/>
          </w:tcPr>
          <w:p w14:paraId="3905F02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22.436</w:t>
            </w:r>
          </w:p>
        </w:tc>
        <w:tc>
          <w:tcPr>
            <w:tcW w:w="1094" w:type="dxa"/>
            <w:tcBorders>
              <w:top w:val="nil"/>
              <w:left w:val="nil"/>
              <w:bottom w:val="single" w:sz="4" w:space="0" w:color="auto"/>
              <w:right w:val="nil"/>
            </w:tcBorders>
            <w:vAlign w:val="center"/>
            <w:hideMark/>
          </w:tcPr>
          <w:p w14:paraId="33DBCBE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22B64A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R$ 68,39</w:t>
            </w:r>
          </w:p>
        </w:tc>
        <w:tc>
          <w:tcPr>
            <w:tcW w:w="1701" w:type="dxa"/>
            <w:tcBorders>
              <w:top w:val="nil"/>
              <w:left w:val="nil"/>
              <w:bottom w:val="single" w:sz="4" w:space="0" w:color="auto"/>
              <w:right w:val="single" w:sz="4" w:space="0" w:color="auto"/>
            </w:tcBorders>
            <w:vAlign w:val="center"/>
            <w:hideMark/>
          </w:tcPr>
          <w:p w14:paraId="25C0D919"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R$ 1.534.398,04 </w:t>
            </w:r>
          </w:p>
        </w:tc>
      </w:tr>
      <w:tr w:rsidR="005B7061" w:rsidRPr="005B7061" w14:paraId="5DBB9BBC" w14:textId="77777777" w:rsidTr="005B7061">
        <w:trPr>
          <w:trHeight w:val="102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DB81E56"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22</w:t>
            </w:r>
          </w:p>
        </w:tc>
        <w:tc>
          <w:tcPr>
            <w:tcW w:w="3835" w:type="dxa"/>
            <w:tcBorders>
              <w:top w:val="nil"/>
              <w:left w:val="nil"/>
              <w:bottom w:val="single" w:sz="4" w:space="0" w:color="auto"/>
              <w:right w:val="single" w:sz="4" w:space="0" w:color="auto"/>
            </w:tcBorders>
            <w:vAlign w:val="center"/>
            <w:hideMark/>
          </w:tcPr>
          <w:p w14:paraId="2B709AD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Removedor de cera concentrado composição: glicóis, aminas, tenso ativo aniônico, alcalinizante, perfume e água.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19F0FC8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918</w:t>
            </w:r>
          </w:p>
        </w:tc>
        <w:tc>
          <w:tcPr>
            <w:tcW w:w="1094" w:type="dxa"/>
            <w:tcBorders>
              <w:top w:val="nil"/>
              <w:left w:val="nil"/>
              <w:bottom w:val="single" w:sz="4" w:space="0" w:color="auto"/>
              <w:right w:val="nil"/>
            </w:tcBorders>
            <w:vAlign w:val="center"/>
            <w:hideMark/>
          </w:tcPr>
          <w:p w14:paraId="4D14996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2A4D5CB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R$ 157,50</w:t>
            </w:r>
          </w:p>
        </w:tc>
        <w:tc>
          <w:tcPr>
            <w:tcW w:w="1701" w:type="dxa"/>
            <w:tcBorders>
              <w:top w:val="nil"/>
              <w:left w:val="nil"/>
              <w:bottom w:val="single" w:sz="4" w:space="0" w:color="auto"/>
              <w:right w:val="single" w:sz="4" w:space="0" w:color="auto"/>
            </w:tcBorders>
            <w:vAlign w:val="center"/>
            <w:hideMark/>
          </w:tcPr>
          <w:p w14:paraId="74EA5B4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144.585,00 </w:t>
            </w:r>
          </w:p>
        </w:tc>
      </w:tr>
      <w:tr w:rsidR="005B7061" w:rsidRPr="005B7061" w14:paraId="4B8CF7F1"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152744F"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23</w:t>
            </w:r>
          </w:p>
        </w:tc>
        <w:tc>
          <w:tcPr>
            <w:tcW w:w="3835" w:type="dxa"/>
            <w:tcBorders>
              <w:top w:val="nil"/>
              <w:left w:val="nil"/>
              <w:bottom w:val="single" w:sz="4" w:space="0" w:color="auto"/>
              <w:right w:val="single" w:sz="4" w:space="0" w:color="auto"/>
            </w:tcBorders>
            <w:vAlign w:val="center"/>
            <w:hideMark/>
          </w:tcPr>
          <w:p w14:paraId="5344BB9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Sabão em barra neutro (tabletes de 200g).</w:t>
            </w:r>
          </w:p>
        </w:tc>
        <w:tc>
          <w:tcPr>
            <w:tcW w:w="913" w:type="dxa"/>
            <w:tcBorders>
              <w:top w:val="nil"/>
              <w:left w:val="nil"/>
              <w:bottom w:val="single" w:sz="4" w:space="0" w:color="auto"/>
              <w:right w:val="single" w:sz="4" w:space="0" w:color="auto"/>
            </w:tcBorders>
            <w:shd w:val="clear" w:color="000000" w:fill="FFFFFF"/>
            <w:vAlign w:val="center"/>
            <w:hideMark/>
          </w:tcPr>
          <w:p w14:paraId="0EDD4EE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11.610</w:t>
            </w:r>
          </w:p>
        </w:tc>
        <w:tc>
          <w:tcPr>
            <w:tcW w:w="1094" w:type="dxa"/>
            <w:tcBorders>
              <w:top w:val="nil"/>
              <w:left w:val="nil"/>
              <w:bottom w:val="single" w:sz="4" w:space="0" w:color="auto"/>
              <w:right w:val="nil"/>
            </w:tcBorders>
            <w:vAlign w:val="center"/>
            <w:hideMark/>
          </w:tcPr>
          <w:p w14:paraId="5B279D1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19C2AAF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R$ 3,86</w:t>
            </w:r>
          </w:p>
        </w:tc>
        <w:tc>
          <w:tcPr>
            <w:tcW w:w="1701" w:type="dxa"/>
            <w:tcBorders>
              <w:top w:val="nil"/>
              <w:left w:val="nil"/>
              <w:bottom w:val="single" w:sz="4" w:space="0" w:color="auto"/>
              <w:right w:val="single" w:sz="4" w:space="0" w:color="auto"/>
            </w:tcBorders>
            <w:vAlign w:val="center"/>
            <w:hideMark/>
          </w:tcPr>
          <w:p w14:paraId="5C267CC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44.814,60 </w:t>
            </w:r>
          </w:p>
        </w:tc>
      </w:tr>
      <w:tr w:rsidR="005B7061" w:rsidRPr="005B7061" w14:paraId="3A9F7AA3"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A10ADBE"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24</w:t>
            </w:r>
          </w:p>
        </w:tc>
        <w:tc>
          <w:tcPr>
            <w:tcW w:w="3835" w:type="dxa"/>
            <w:tcBorders>
              <w:top w:val="nil"/>
              <w:left w:val="nil"/>
              <w:bottom w:val="single" w:sz="4" w:space="0" w:color="auto"/>
              <w:right w:val="single" w:sz="4" w:space="0" w:color="auto"/>
            </w:tcBorders>
            <w:vAlign w:val="center"/>
            <w:hideMark/>
          </w:tcPr>
          <w:p w14:paraId="6CE64004"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Sabão em pasta neutro, biodegradável para uso geral, embalagem com 500g.</w:t>
            </w:r>
          </w:p>
        </w:tc>
        <w:tc>
          <w:tcPr>
            <w:tcW w:w="913" w:type="dxa"/>
            <w:tcBorders>
              <w:top w:val="nil"/>
              <w:left w:val="nil"/>
              <w:bottom w:val="single" w:sz="4" w:space="0" w:color="auto"/>
              <w:right w:val="single" w:sz="4" w:space="0" w:color="auto"/>
            </w:tcBorders>
            <w:shd w:val="clear" w:color="000000" w:fill="FFFFFF"/>
            <w:vAlign w:val="center"/>
            <w:hideMark/>
          </w:tcPr>
          <w:p w14:paraId="5832CC2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36.598</w:t>
            </w:r>
          </w:p>
        </w:tc>
        <w:tc>
          <w:tcPr>
            <w:tcW w:w="1094" w:type="dxa"/>
            <w:tcBorders>
              <w:top w:val="nil"/>
              <w:left w:val="nil"/>
              <w:bottom w:val="single" w:sz="4" w:space="0" w:color="auto"/>
              <w:right w:val="nil"/>
            </w:tcBorders>
            <w:vAlign w:val="center"/>
            <w:hideMark/>
          </w:tcPr>
          <w:p w14:paraId="2FCF6B0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434AE55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R$ 10,38</w:t>
            </w:r>
          </w:p>
        </w:tc>
        <w:tc>
          <w:tcPr>
            <w:tcW w:w="1701" w:type="dxa"/>
            <w:tcBorders>
              <w:top w:val="nil"/>
              <w:left w:val="nil"/>
              <w:bottom w:val="single" w:sz="4" w:space="0" w:color="auto"/>
              <w:right w:val="single" w:sz="4" w:space="0" w:color="auto"/>
            </w:tcBorders>
            <w:vAlign w:val="center"/>
            <w:hideMark/>
          </w:tcPr>
          <w:p w14:paraId="2B4CC147"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379.887,24 </w:t>
            </w:r>
          </w:p>
        </w:tc>
      </w:tr>
      <w:tr w:rsidR="005B7061" w:rsidRPr="005B7061" w14:paraId="799D4C66" w14:textId="77777777" w:rsidTr="005B7061">
        <w:trPr>
          <w:trHeight w:val="178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330A1C0"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lastRenderedPageBreak/>
              <w:t>25</w:t>
            </w:r>
          </w:p>
        </w:tc>
        <w:tc>
          <w:tcPr>
            <w:tcW w:w="3835" w:type="dxa"/>
            <w:tcBorders>
              <w:top w:val="nil"/>
              <w:left w:val="nil"/>
              <w:bottom w:val="single" w:sz="4" w:space="0" w:color="auto"/>
              <w:right w:val="single" w:sz="4" w:space="0" w:color="auto"/>
            </w:tcBorders>
            <w:vAlign w:val="center"/>
            <w:hideMark/>
          </w:tcPr>
          <w:p w14:paraId="4BB9F0C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Sabão em pó - deverá constituir-se de pó granulado e homogêneo. Apresentar aroma agradável e ser inócuo à pele. caixinhas de papelão bem vedadas contendo 1 quilo. Validade: 12 meses a partir da data de entrega. Ficha técnica: é obrigatória a apresentação da ficha técnica juntamente com as amostras. Pacotes de 1kg)</w:t>
            </w:r>
          </w:p>
        </w:tc>
        <w:tc>
          <w:tcPr>
            <w:tcW w:w="913" w:type="dxa"/>
            <w:tcBorders>
              <w:top w:val="nil"/>
              <w:left w:val="nil"/>
              <w:bottom w:val="single" w:sz="4" w:space="0" w:color="auto"/>
              <w:right w:val="single" w:sz="4" w:space="0" w:color="auto"/>
            </w:tcBorders>
            <w:shd w:val="clear" w:color="000000" w:fill="FFFFFF"/>
            <w:vAlign w:val="center"/>
            <w:hideMark/>
          </w:tcPr>
          <w:p w14:paraId="37560A2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15.156</w:t>
            </w:r>
          </w:p>
        </w:tc>
        <w:tc>
          <w:tcPr>
            <w:tcW w:w="1094" w:type="dxa"/>
            <w:tcBorders>
              <w:top w:val="nil"/>
              <w:left w:val="nil"/>
              <w:bottom w:val="single" w:sz="4" w:space="0" w:color="auto"/>
              <w:right w:val="nil"/>
            </w:tcBorders>
            <w:vAlign w:val="center"/>
            <w:hideMark/>
          </w:tcPr>
          <w:p w14:paraId="7AD1806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52377BE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R$ 8,59</w:t>
            </w:r>
          </w:p>
        </w:tc>
        <w:tc>
          <w:tcPr>
            <w:tcW w:w="1701" w:type="dxa"/>
            <w:tcBorders>
              <w:top w:val="nil"/>
              <w:left w:val="nil"/>
              <w:bottom w:val="single" w:sz="4" w:space="0" w:color="auto"/>
              <w:right w:val="single" w:sz="4" w:space="0" w:color="auto"/>
            </w:tcBorders>
            <w:vAlign w:val="center"/>
            <w:hideMark/>
          </w:tcPr>
          <w:p w14:paraId="359A403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130.190,04 </w:t>
            </w:r>
          </w:p>
        </w:tc>
      </w:tr>
      <w:tr w:rsidR="005B7061" w:rsidRPr="005B7061" w14:paraId="0EE3A7FD"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288D287"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26</w:t>
            </w:r>
          </w:p>
        </w:tc>
        <w:tc>
          <w:tcPr>
            <w:tcW w:w="3835" w:type="dxa"/>
            <w:tcBorders>
              <w:top w:val="nil"/>
              <w:left w:val="nil"/>
              <w:bottom w:val="single" w:sz="4" w:space="0" w:color="auto"/>
              <w:right w:val="single" w:sz="4" w:space="0" w:color="auto"/>
            </w:tcBorders>
            <w:vAlign w:val="center"/>
            <w:hideMark/>
          </w:tcPr>
          <w:p w14:paraId="7601470D"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Sabão líquido, tipo lava roupas, acondicionado em bombona de 05 Litros.</w:t>
            </w:r>
          </w:p>
        </w:tc>
        <w:tc>
          <w:tcPr>
            <w:tcW w:w="913" w:type="dxa"/>
            <w:tcBorders>
              <w:top w:val="nil"/>
              <w:left w:val="nil"/>
              <w:bottom w:val="single" w:sz="4" w:space="0" w:color="auto"/>
              <w:right w:val="single" w:sz="4" w:space="0" w:color="auto"/>
            </w:tcBorders>
            <w:shd w:val="clear" w:color="000000" w:fill="FFFFFF"/>
            <w:vAlign w:val="center"/>
            <w:hideMark/>
          </w:tcPr>
          <w:p w14:paraId="2A0FBEE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8.355</w:t>
            </w:r>
          </w:p>
        </w:tc>
        <w:tc>
          <w:tcPr>
            <w:tcW w:w="1094" w:type="dxa"/>
            <w:tcBorders>
              <w:top w:val="nil"/>
              <w:left w:val="nil"/>
              <w:bottom w:val="single" w:sz="4" w:space="0" w:color="auto"/>
              <w:right w:val="nil"/>
            </w:tcBorders>
            <w:vAlign w:val="center"/>
            <w:hideMark/>
          </w:tcPr>
          <w:p w14:paraId="391B5D1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69CF058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R$ 41,80</w:t>
            </w:r>
          </w:p>
        </w:tc>
        <w:tc>
          <w:tcPr>
            <w:tcW w:w="1701" w:type="dxa"/>
            <w:tcBorders>
              <w:top w:val="nil"/>
              <w:left w:val="nil"/>
              <w:bottom w:val="single" w:sz="4" w:space="0" w:color="auto"/>
              <w:right w:val="single" w:sz="4" w:space="0" w:color="auto"/>
            </w:tcBorders>
            <w:vAlign w:val="center"/>
            <w:hideMark/>
          </w:tcPr>
          <w:p w14:paraId="46142BDD"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349.239,00 </w:t>
            </w:r>
          </w:p>
        </w:tc>
      </w:tr>
      <w:tr w:rsidR="005B7061" w:rsidRPr="005B7061" w14:paraId="77056EBA" w14:textId="77777777" w:rsidTr="005B7061">
        <w:trPr>
          <w:trHeight w:val="102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EB03B33" w14:textId="77777777" w:rsidR="005B7061" w:rsidRPr="005B7061" w:rsidRDefault="005B7061" w:rsidP="005B7061">
            <w:pPr>
              <w:ind w:left="0" w:firstLine="0"/>
              <w:jc w:val="center"/>
              <w:rPr>
                <w:rFonts w:ascii="Times New Roman" w:eastAsia="Times New Roman" w:hAnsi="Times New Roman" w:cs="Times New Roman"/>
                <w:sz w:val="20"/>
                <w:szCs w:val="20"/>
              </w:rPr>
            </w:pPr>
            <w:r w:rsidRPr="005B7061">
              <w:rPr>
                <w:rFonts w:ascii="Times New Roman" w:eastAsia="Times New Roman" w:hAnsi="Times New Roman" w:cs="Times New Roman"/>
                <w:sz w:val="20"/>
                <w:szCs w:val="20"/>
              </w:rPr>
              <w:t>27</w:t>
            </w:r>
          </w:p>
        </w:tc>
        <w:tc>
          <w:tcPr>
            <w:tcW w:w="3835" w:type="dxa"/>
            <w:tcBorders>
              <w:top w:val="nil"/>
              <w:left w:val="nil"/>
              <w:bottom w:val="single" w:sz="4" w:space="0" w:color="auto"/>
              <w:right w:val="single" w:sz="4" w:space="0" w:color="auto"/>
            </w:tcBorders>
            <w:vAlign w:val="center"/>
            <w:hideMark/>
          </w:tcPr>
          <w:p w14:paraId="59DBE66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Sabonete Líquido - composto de sais alcalinos, ácidos graxos, ou suas misturas e/ ou outros agentes tenso ativos, colorido, perfumado, acondicionado em bombona 05L.</w:t>
            </w:r>
          </w:p>
        </w:tc>
        <w:tc>
          <w:tcPr>
            <w:tcW w:w="913" w:type="dxa"/>
            <w:tcBorders>
              <w:top w:val="nil"/>
              <w:left w:val="nil"/>
              <w:bottom w:val="single" w:sz="4" w:space="0" w:color="auto"/>
              <w:right w:val="single" w:sz="4" w:space="0" w:color="auto"/>
            </w:tcBorders>
            <w:shd w:val="clear" w:color="000000" w:fill="FFFFFF"/>
            <w:vAlign w:val="center"/>
            <w:hideMark/>
          </w:tcPr>
          <w:p w14:paraId="6422ACD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13.137</w:t>
            </w:r>
          </w:p>
        </w:tc>
        <w:tc>
          <w:tcPr>
            <w:tcW w:w="1094" w:type="dxa"/>
            <w:tcBorders>
              <w:top w:val="nil"/>
              <w:left w:val="nil"/>
              <w:bottom w:val="single" w:sz="4" w:space="0" w:color="auto"/>
              <w:right w:val="nil"/>
            </w:tcBorders>
            <w:vAlign w:val="center"/>
            <w:hideMark/>
          </w:tcPr>
          <w:p w14:paraId="214DD9D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single" w:sz="4" w:space="0" w:color="auto"/>
              <w:bottom w:val="single" w:sz="4" w:space="0" w:color="auto"/>
              <w:right w:val="single" w:sz="4" w:space="0" w:color="auto"/>
            </w:tcBorders>
            <w:vAlign w:val="center"/>
            <w:hideMark/>
          </w:tcPr>
          <w:p w14:paraId="42AB2B9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R$ 31,78</w:t>
            </w:r>
          </w:p>
        </w:tc>
        <w:tc>
          <w:tcPr>
            <w:tcW w:w="1701" w:type="dxa"/>
            <w:tcBorders>
              <w:top w:val="nil"/>
              <w:left w:val="nil"/>
              <w:bottom w:val="single" w:sz="4" w:space="0" w:color="auto"/>
              <w:right w:val="single" w:sz="4" w:space="0" w:color="auto"/>
            </w:tcBorders>
            <w:vAlign w:val="center"/>
            <w:hideMark/>
          </w:tcPr>
          <w:p w14:paraId="3BB3AD2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417.493,86 </w:t>
            </w:r>
          </w:p>
        </w:tc>
      </w:tr>
      <w:tr w:rsidR="005B7061" w:rsidRPr="005B7061" w14:paraId="0F90E159" w14:textId="77777777" w:rsidTr="005B7061">
        <w:trPr>
          <w:trHeight w:val="255"/>
        </w:trPr>
        <w:tc>
          <w:tcPr>
            <w:tcW w:w="7650" w:type="dxa"/>
            <w:gridSpan w:val="5"/>
            <w:tcBorders>
              <w:top w:val="single" w:sz="4" w:space="0" w:color="auto"/>
              <w:left w:val="single" w:sz="4" w:space="0" w:color="auto"/>
              <w:bottom w:val="single" w:sz="4" w:space="0" w:color="auto"/>
              <w:right w:val="single" w:sz="4" w:space="0" w:color="auto"/>
            </w:tcBorders>
            <w:shd w:val="clear" w:color="000000" w:fill="C4BD97"/>
            <w:vAlign w:val="center"/>
            <w:hideMark/>
          </w:tcPr>
          <w:p w14:paraId="2675C810"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VALOR TOTAL DO LOTE II</w:t>
            </w:r>
          </w:p>
        </w:tc>
        <w:tc>
          <w:tcPr>
            <w:tcW w:w="1701" w:type="dxa"/>
            <w:tcBorders>
              <w:top w:val="nil"/>
              <w:left w:val="nil"/>
              <w:bottom w:val="single" w:sz="4" w:space="0" w:color="auto"/>
              <w:right w:val="single" w:sz="4" w:space="0" w:color="auto"/>
            </w:tcBorders>
            <w:shd w:val="clear" w:color="000000" w:fill="C4BD97"/>
            <w:noWrap/>
            <w:vAlign w:val="bottom"/>
            <w:hideMark/>
          </w:tcPr>
          <w:p w14:paraId="0F88D645"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R$ 10.621.536,77</w:t>
            </w:r>
          </w:p>
        </w:tc>
      </w:tr>
      <w:tr w:rsidR="005B7061" w:rsidRPr="005B7061" w14:paraId="64781B5A" w14:textId="77777777" w:rsidTr="005B7061">
        <w:trPr>
          <w:trHeight w:val="255"/>
        </w:trPr>
        <w:tc>
          <w:tcPr>
            <w:tcW w:w="674" w:type="dxa"/>
            <w:tcBorders>
              <w:top w:val="nil"/>
              <w:left w:val="nil"/>
              <w:bottom w:val="nil"/>
              <w:right w:val="nil"/>
            </w:tcBorders>
            <w:shd w:val="clear" w:color="000000" w:fill="FFFFFF"/>
            <w:vAlign w:val="center"/>
            <w:hideMark/>
          </w:tcPr>
          <w:p w14:paraId="4421C35C"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3835" w:type="dxa"/>
            <w:tcBorders>
              <w:top w:val="nil"/>
              <w:left w:val="nil"/>
              <w:bottom w:val="nil"/>
              <w:right w:val="nil"/>
            </w:tcBorders>
            <w:shd w:val="clear" w:color="000000" w:fill="FFFFFF"/>
            <w:vAlign w:val="center"/>
            <w:hideMark/>
          </w:tcPr>
          <w:p w14:paraId="5E508AD2"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913" w:type="dxa"/>
            <w:tcBorders>
              <w:top w:val="nil"/>
              <w:left w:val="nil"/>
              <w:bottom w:val="nil"/>
              <w:right w:val="nil"/>
            </w:tcBorders>
            <w:shd w:val="clear" w:color="000000" w:fill="FFFFFF"/>
            <w:vAlign w:val="center"/>
            <w:hideMark/>
          </w:tcPr>
          <w:p w14:paraId="52EA716E"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094" w:type="dxa"/>
            <w:tcBorders>
              <w:top w:val="nil"/>
              <w:left w:val="nil"/>
              <w:bottom w:val="nil"/>
              <w:right w:val="nil"/>
            </w:tcBorders>
            <w:shd w:val="clear" w:color="000000" w:fill="FFFFFF"/>
            <w:vAlign w:val="center"/>
            <w:hideMark/>
          </w:tcPr>
          <w:p w14:paraId="070E6C52"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134" w:type="dxa"/>
            <w:tcBorders>
              <w:top w:val="nil"/>
              <w:left w:val="nil"/>
              <w:bottom w:val="nil"/>
              <w:right w:val="nil"/>
            </w:tcBorders>
            <w:shd w:val="clear" w:color="000000" w:fill="FFFFFF"/>
            <w:vAlign w:val="center"/>
            <w:hideMark/>
          </w:tcPr>
          <w:p w14:paraId="4F5E33B8"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701" w:type="dxa"/>
            <w:tcBorders>
              <w:top w:val="nil"/>
              <w:left w:val="nil"/>
              <w:bottom w:val="nil"/>
              <w:right w:val="nil"/>
            </w:tcBorders>
            <w:shd w:val="clear" w:color="000000" w:fill="FFFFFF"/>
            <w:noWrap/>
            <w:vAlign w:val="bottom"/>
            <w:hideMark/>
          </w:tcPr>
          <w:p w14:paraId="6BF300F1"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r>
      <w:tr w:rsidR="005B7061" w:rsidRPr="005B7061" w14:paraId="155009C8" w14:textId="77777777" w:rsidTr="005B7061">
        <w:trPr>
          <w:trHeight w:val="255"/>
        </w:trPr>
        <w:tc>
          <w:tcPr>
            <w:tcW w:w="9351"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6EBE4AF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LOTE III - PRODUTOS DESCARTÁVEIS</w:t>
            </w:r>
          </w:p>
        </w:tc>
      </w:tr>
      <w:tr w:rsidR="005B7061" w:rsidRPr="005B7061" w14:paraId="32874ACF"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C4BD97"/>
            <w:vAlign w:val="center"/>
            <w:hideMark/>
          </w:tcPr>
          <w:p w14:paraId="3A93FBE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ITEM</w:t>
            </w:r>
          </w:p>
        </w:tc>
        <w:tc>
          <w:tcPr>
            <w:tcW w:w="3835" w:type="dxa"/>
            <w:tcBorders>
              <w:top w:val="nil"/>
              <w:left w:val="nil"/>
              <w:bottom w:val="single" w:sz="4" w:space="0" w:color="auto"/>
              <w:right w:val="single" w:sz="4" w:space="0" w:color="auto"/>
            </w:tcBorders>
            <w:shd w:val="clear" w:color="000000" w:fill="C4BD97"/>
            <w:vAlign w:val="center"/>
            <w:hideMark/>
          </w:tcPr>
          <w:p w14:paraId="5A34646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DESCRIÇÃO</w:t>
            </w:r>
          </w:p>
        </w:tc>
        <w:tc>
          <w:tcPr>
            <w:tcW w:w="913" w:type="dxa"/>
            <w:tcBorders>
              <w:top w:val="nil"/>
              <w:left w:val="nil"/>
              <w:bottom w:val="single" w:sz="4" w:space="0" w:color="auto"/>
              <w:right w:val="single" w:sz="4" w:space="0" w:color="auto"/>
            </w:tcBorders>
            <w:shd w:val="clear" w:color="000000" w:fill="C4BD97"/>
            <w:vAlign w:val="center"/>
            <w:hideMark/>
          </w:tcPr>
          <w:p w14:paraId="26FC8AD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QUANT. </w:t>
            </w:r>
          </w:p>
        </w:tc>
        <w:tc>
          <w:tcPr>
            <w:tcW w:w="1094" w:type="dxa"/>
            <w:tcBorders>
              <w:top w:val="nil"/>
              <w:left w:val="nil"/>
              <w:bottom w:val="single" w:sz="4" w:space="0" w:color="auto"/>
              <w:right w:val="single" w:sz="4" w:space="0" w:color="auto"/>
            </w:tcBorders>
            <w:shd w:val="clear" w:color="000000" w:fill="C4BD97"/>
            <w:vAlign w:val="center"/>
            <w:hideMark/>
          </w:tcPr>
          <w:p w14:paraId="41669E7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UNID.</w:t>
            </w:r>
          </w:p>
        </w:tc>
        <w:tc>
          <w:tcPr>
            <w:tcW w:w="1134" w:type="dxa"/>
            <w:tcBorders>
              <w:top w:val="nil"/>
              <w:left w:val="nil"/>
              <w:bottom w:val="single" w:sz="4" w:space="0" w:color="auto"/>
              <w:right w:val="single" w:sz="4" w:space="0" w:color="auto"/>
            </w:tcBorders>
            <w:shd w:val="clear" w:color="000000" w:fill="C4BD97"/>
            <w:vAlign w:val="center"/>
            <w:hideMark/>
          </w:tcPr>
          <w:p w14:paraId="18D9FE9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VALOR. UNIT</w:t>
            </w:r>
          </w:p>
        </w:tc>
        <w:tc>
          <w:tcPr>
            <w:tcW w:w="1701" w:type="dxa"/>
            <w:tcBorders>
              <w:top w:val="nil"/>
              <w:left w:val="nil"/>
              <w:bottom w:val="single" w:sz="4" w:space="0" w:color="auto"/>
              <w:right w:val="single" w:sz="4" w:space="0" w:color="auto"/>
            </w:tcBorders>
            <w:shd w:val="clear" w:color="000000" w:fill="C4BD97"/>
            <w:vAlign w:val="center"/>
            <w:hideMark/>
          </w:tcPr>
          <w:p w14:paraId="7E08CC0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VALORLTOTAL</w:t>
            </w:r>
          </w:p>
        </w:tc>
      </w:tr>
      <w:tr w:rsidR="005B7061" w:rsidRPr="005B7061" w14:paraId="7B9C3C35"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B4DB83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w:t>
            </w:r>
          </w:p>
        </w:tc>
        <w:tc>
          <w:tcPr>
            <w:tcW w:w="3835" w:type="dxa"/>
            <w:tcBorders>
              <w:top w:val="nil"/>
              <w:left w:val="nil"/>
              <w:bottom w:val="single" w:sz="4" w:space="0" w:color="auto"/>
              <w:right w:val="single" w:sz="4" w:space="0" w:color="auto"/>
            </w:tcBorders>
            <w:vAlign w:val="center"/>
            <w:hideMark/>
          </w:tcPr>
          <w:p w14:paraId="3FA03D9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Avental descartável em TNT, p/ cozinha, 100% polipropileno, pacote com 10 unidades</w:t>
            </w:r>
          </w:p>
        </w:tc>
        <w:tc>
          <w:tcPr>
            <w:tcW w:w="913" w:type="dxa"/>
            <w:tcBorders>
              <w:top w:val="nil"/>
              <w:left w:val="nil"/>
              <w:bottom w:val="single" w:sz="4" w:space="0" w:color="auto"/>
              <w:right w:val="single" w:sz="4" w:space="0" w:color="auto"/>
            </w:tcBorders>
            <w:noWrap/>
            <w:vAlign w:val="center"/>
            <w:hideMark/>
          </w:tcPr>
          <w:p w14:paraId="0166B0A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1.258</w:t>
            </w:r>
          </w:p>
        </w:tc>
        <w:tc>
          <w:tcPr>
            <w:tcW w:w="1094" w:type="dxa"/>
            <w:tcBorders>
              <w:top w:val="nil"/>
              <w:left w:val="nil"/>
              <w:bottom w:val="single" w:sz="4" w:space="0" w:color="auto"/>
              <w:right w:val="single" w:sz="4" w:space="0" w:color="auto"/>
            </w:tcBorders>
            <w:noWrap/>
            <w:vAlign w:val="center"/>
            <w:hideMark/>
          </w:tcPr>
          <w:p w14:paraId="5B92D8D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PCT.</w:t>
            </w:r>
          </w:p>
        </w:tc>
        <w:tc>
          <w:tcPr>
            <w:tcW w:w="1134" w:type="dxa"/>
            <w:tcBorders>
              <w:top w:val="nil"/>
              <w:left w:val="nil"/>
              <w:bottom w:val="single" w:sz="4" w:space="0" w:color="auto"/>
              <w:right w:val="single" w:sz="4" w:space="0" w:color="auto"/>
            </w:tcBorders>
            <w:vAlign w:val="center"/>
            <w:hideMark/>
          </w:tcPr>
          <w:p w14:paraId="2B96A85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R$ 36,13</w:t>
            </w:r>
          </w:p>
        </w:tc>
        <w:tc>
          <w:tcPr>
            <w:tcW w:w="1701" w:type="dxa"/>
            <w:tcBorders>
              <w:top w:val="nil"/>
              <w:left w:val="nil"/>
              <w:bottom w:val="single" w:sz="4" w:space="0" w:color="auto"/>
              <w:right w:val="single" w:sz="4" w:space="0" w:color="auto"/>
            </w:tcBorders>
            <w:vAlign w:val="center"/>
            <w:hideMark/>
          </w:tcPr>
          <w:p w14:paraId="4DC437C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45.451,54 </w:t>
            </w:r>
          </w:p>
        </w:tc>
      </w:tr>
      <w:tr w:rsidR="005B7061" w:rsidRPr="005B7061" w14:paraId="3862BAD5"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3BEAD9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w:t>
            </w:r>
          </w:p>
        </w:tc>
        <w:tc>
          <w:tcPr>
            <w:tcW w:w="3835" w:type="dxa"/>
            <w:tcBorders>
              <w:top w:val="nil"/>
              <w:left w:val="nil"/>
              <w:bottom w:val="single" w:sz="4" w:space="0" w:color="auto"/>
              <w:right w:val="single" w:sz="4" w:space="0" w:color="auto"/>
            </w:tcBorders>
            <w:vAlign w:val="center"/>
            <w:hideMark/>
          </w:tcPr>
          <w:p w14:paraId="35159EAB"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Bobina descartável em TNT, p/ cozinha, 100% polipropileno com 10 unidades.</w:t>
            </w:r>
          </w:p>
        </w:tc>
        <w:tc>
          <w:tcPr>
            <w:tcW w:w="913" w:type="dxa"/>
            <w:tcBorders>
              <w:top w:val="nil"/>
              <w:left w:val="nil"/>
              <w:bottom w:val="single" w:sz="4" w:space="0" w:color="auto"/>
              <w:right w:val="single" w:sz="4" w:space="0" w:color="auto"/>
            </w:tcBorders>
            <w:noWrap/>
            <w:vAlign w:val="center"/>
            <w:hideMark/>
          </w:tcPr>
          <w:p w14:paraId="1974DDC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9.779</w:t>
            </w:r>
          </w:p>
        </w:tc>
        <w:tc>
          <w:tcPr>
            <w:tcW w:w="1094" w:type="dxa"/>
            <w:tcBorders>
              <w:top w:val="nil"/>
              <w:left w:val="nil"/>
              <w:bottom w:val="single" w:sz="4" w:space="0" w:color="auto"/>
              <w:right w:val="single" w:sz="4" w:space="0" w:color="auto"/>
            </w:tcBorders>
            <w:noWrap/>
            <w:vAlign w:val="center"/>
            <w:hideMark/>
          </w:tcPr>
          <w:p w14:paraId="336D55C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0481043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R$ 54,70</w:t>
            </w:r>
          </w:p>
        </w:tc>
        <w:tc>
          <w:tcPr>
            <w:tcW w:w="1701" w:type="dxa"/>
            <w:tcBorders>
              <w:top w:val="nil"/>
              <w:left w:val="nil"/>
              <w:bottom w:val="single" w:sz="4" w:space="0" w:color="auto"/>
              <w:right w:val="single" w:sz="4" w:space="0" w:color="auto"/>
            </w:tcBorders>
            <w:vAlign w:val="center"/>
            <w:hideMark/>
          </w:tcPr>
          <w:p w14:paraId="648AB586"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534.911,30 </w:t>
            </w:r>
          </w:p>
        </w:tc>
      </w:tr>
      <w:tr w:rsidR="005B7061" w:rsidRPr="005B7061" w14:paraId="43F47D93"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EA65F7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w:t>
            </w:r>
          </w:p>
        </w:tc>
        <w:tc>
          <w:tcPr>
            <w:tcW w:w="3835" w:type="dxa"/>
            <w:tcBorders>
              <w:top w:val="nil"/>
              <w:left w:val="nil"/>
              <w:bottom w:val="single" w:sz="4" w:space="0" w:color="auto"/>
              <w:right w:val="single" w:sz="4" w:space="0" w:color="auto"/>
            </w:tcBorders>
            <w:vAlign w:val="center"/>
            <w:hideMark/>
          </w:tcPr>
          <w:p w14:paraId="0FA902CB"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Touca descartável, confeccionado em TNT, tecido 100 polipropileno atóxico, pacote com 100 unidades.</w:t>
            </w:r>
          </w:p>
        </w:tc>
        <w:tc>
          <w:tcPr>
            <w:tcW w:w="913" w:type="dxa"/>
            <w:tcBorders>
              <w:top w:val="nil"/>
              <w:left w:val="nil"/>
              <w:bottom w:val="single" w:sz="4" w:space="0" w:color="auto"/>
              <w:right w:val="single" w:sz="4" w:space="0" w:color="auto"/>
            </w:tcBorders>
            <w:noWrap/>
            <w:vAlign w:val="center"/>
            <w:hideMark/>
          </w:tcPr>
          <w:p w14:paraId="61DCDFD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8.167</w:t>
            </w:r>
          </w:p>
        </w:tc>
        <w:tc>
          <w:tcPr>
            <w:tcW w:w="1094" w:type="dxa"/>
            <w:tcBorders>
              <w:top w:val="nil"/>
              <w:left w:val="nil"/>
              <w:bottom w:val="single" w:sz="4" w:space="0" w:color="auto"/>
              <w:right w:val="single" w:sz="4" w:space="0" w:color="auto"/>
            </w:tcBorders>
            <w:noWrap/>
            <w:vAlign w:val="center"/>
            <w:hideMark/>
          </w:tcPr>
          <w:p w14:paraId="718325F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4F55960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R$ 9,30</w:t>
            </w:r>
          </w:p>
        </w:tc>
        <w:tc>
          <w:tcPr>
            <w:tcW w:w="1701" w:type="dxa"/>
            <w:tcBorders>
              <w:top w:val="nil"/>
              <w:left w:val="nil"/>
              <w:bottom w:val="single" w:sz="4" w:space="0" w:color="auto"/>
              <w:right w:val="single" w:sz="4" w:space="0" w:color="auto"/>
            </w:tcBorders>
            <w:vAlign w:val="center"/>
            <w:hideMark/>
          </w:tcPr>
          <w:p w14:paraId="216893A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75.953,10 </w:t>
            </w:r>
          </w:p>
        </w:tc>
      </w:tr>
      <w:tr w:rsidR="005B7061" w:rsidRPr="005B7061" w14:paraId="7F1ABD4E"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582546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4</w:t>
            </w:r>
          </w:p>
        </w:tc>
        <w:tc>
          <w:tcPr>
            <w:tcW w:w="3835" w:type="dxa"/>
            <w:tcBorders>
              <w:top w:val="nil"/>
              <w:left w:val="nil"/>
              <w:bottom w:val="single" w:sz="4" w:space="0" w:color="auto"/>
              <w:right w:val="single" w:sz="4" w:space="0" w:color="auto"/>
            </w:tcBorders>
            <w:vAlign w:val="center"/>
            <w:hideMark/>
          </w:tcPr>
          <w:p w14:paraId="43EDEC9B"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Saco de lixo grosso, reforçado de alta qualidade - 200 </w:t>
            </w:r>
            <w:proofErr w:type="spellStart"/>
            <w:r w:rsidRPr="005B7061">
              <w:rPr>
                <w:rFonts w:ascii="Times New Roman" w:eastAsia="Times New Roman" w:hAnsi="Times New Roman" w:cs="Times New Roman"/>
                <w:color w:val="000000"/>
                <w:sz w:val="20"/>
                <w:szCs w:val="20"/>
              </w:rPr>
              <w:t>lts</w:t>
            </w:r>
            <w:proofErr w:type="spellEnd"/>
            <w:r w:rsidRPr="005B7061">
              <w:rPr>
                <w:rFonts w:ascii="Times New Roman" w:eastAsia="Times New Roman" w:hAnsi="Times New Roman" w:cs="Times New Roman"/>
                <w:color w:val="000000"/>
                <w:sz w:val="20"/>
                <w:szCs w:val="20"/>
              </w:rPr>
              <w:t xml:space="preserve"> - pacote com 100 unidades.</w:t>
            </w:r>
          </w:p>
        </w:tc>
        <w:tc>
          <w:tcPr>
            <w:tcW w:w="913" w:type="dxa"/>
            <w:tcBorders>
              <w:top w:val="nil"/>
              <w:left w:val="nil"/>
              <w:bottom w:val="single" w:sz="4" w:space="0" w:color="auto"/>
              <w:right w:val="single" w:sz="4" w:space="0" w:color="auto"/>
            </w:tcBorders>
            <w:noWrap/>
            <w:vAlign w:val="center"/>
            <w:hideMark/>
          </w:tcPr>
          <w:p w14:paraId="199ADEB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25.774</w:t>
            </w:r>
          </w:p>
        </w:tc>
        <w:tc>
          <w:tcPr>
            <w:tcW w:w="1094" w:type="dxa"/>
            <w:tcBorders>
              <w:top w:val="nil"/>
              <w:left w:val="nil"/>
              <w:bottom w:val="single" w:sz="4" w:space="0" w:color="auto"/>
              <w:right w:val="single" w:sz="4" w:space="0" w:color="auto"/>
            </w:tcBorders>
            <w:noWrap/>
            <w:vAlign w:val="center"/>
            <w:hideMark/>
          </w:tcPr>
          <w:p w14:paraId="655DBA6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7C4477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R$ 65,92</w:t>
            </w:r>
          </w:p>
        </w:tc>
        <w:tc>
          <w:tcPr>
            <w:tcW w:w="1701" w:type="dxa"/>
            <w:tcBorders>
              <w:top w:val="nil"/>
              <w:left w:val="nil"/>
              <w:bottom w:val="single" w:sz="4" w:space="0" w:color="auto"/>
              <w:right w:val="single" w:sz="4" w:space="0" w:color="auto"/>
            </w:tcBorders>
            <w:vAlign w:val="center"/>
            <w:hideMark/>
          </w:tcPr>
          <w:p w14:paraId="1FF7C3AE"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R$ 1.699.022,08 </w:t>
            </w:r>
          </w:p>
        </w:tc>
      </w:tr>
      <w:tr w:rsidR="005B7061" w:rsidRPr="005B7061" w14:paraId="419F7A65"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FDD440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5</w:t>
            </w:r>
          </w:p>
        </w:tc>
        <w:tc>
          <w:tcPr>
            <w:tcW w:w="3835" w:type="dxa"/>
            <w:tcBorders>
              <w:top w:val="nil"/>
              <w:left w:val="nil"/>
              <w:bottom w:val="single" w:sz="4" w:space="0" w:color="auto"/>
              <w:right w:val="single" w:sz="4" w:space="0" w:color="auto"/>
            </w:tcBorders>
            <w:vAlign w:val="center"/>
            <w:hideMark/>
          </w:tcPr>
          <w:p w14:paraId="2687D9EC"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Saco de lixo grosso, reforçado de alta qualidade - 100 </w:t>
            </w:r>
            <w:proofErr w:type="spellStart"/>
            <w:r w:rsidRPr="005B7061">
              <w:rPr>
                <w:rFonts w:ascii="Times New Roman" w:eastAsia="Times New Roman" w:hAnsi="Times New Roman" w:cs="Times New Roman"/>
                <w:color w:val="000000"/>
                <w:sz w:val="20"/>
                <w:szCs w:val="20"/>
              </w:rPr>
              <w:t>lts</w:t>
            </w:r>
            <w:proofErr w:type="spellEnd"/>
            <w:r w:rsidRPr="005B7061">
              <w:rPr>
                <w:rFonts w:ascii="Times New Roman" w:eastAsia="Times New Roman" w:hAnsi="Times New Roman" w:cs="Times New Roman"/>
                <w:color w:val="000000"/>
                <w:sz w:val="20"/>
                <w:szCs w:val="20"/>
              </w:rPr>
              <w:t xml:space="preserve"> - pacote com 100 unidades</w:t>
            </w:r>
          </w:p>
        </w:tc>
        <w:tc>
          <w:tcPr>
            <w:tcW w:w="913" w:type="dxa"/>
            <w:tcBorders>
              <w:top w:val="nil"/>
              <w:left w:val="nil"/>
              <w:bottom w:val="single" w:sz="4" w:space="0" w:color="auto"/>
              <w:right w:val="single" w:sz="4" w:space="0" w:color="auto"/>
            </w:tcBorders>
            <w:noWrap/>
            <w:vAlign w:val="center"/>
            <w:hideMark/>
          </w:tcPr>
          <w:p w14:paraId="44C0059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14.710</w:t>
            </w:r>
          </w:p>
        </w:tc>
        <w:tc>
          <w:tcPr>
            <w:tcW w:w="1094" w:type="dxa"/>
            <w:tcBorders>
              <w:top w:val="nil"/>
              <w:left w:val="nil"/>
              <w:bottom w:val="single" w:sz="4" w:space="0" w:color="auto"/>
              <w:right w:val="single" w:sz="4" w:space="0" w:color="auto"/>
            </w:tcBorders>
            <w:noWrap/>
            <w:vAlign w:val="center"/>
            <w:hideMark/>
          </w:tcPr>
          <w:p w14:paraId="15A3E11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4AFF7B7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R$ 57,30</w:t>
            </w:r>
          </w:p>
        </w:tc>
        <w:tc>
          <w:tcPr>
            <w:tcW w:w="1701" w:type="dxa"/>
            <w:tcBorders>
              <w:top w:val="nil"/>
              <w:left w:val="nil"/>
              <w:bottom w:val="single" w:sz="4" w:space="0" w:color="auto"/>
              <w:right w:val="single" w:sz="4" w:space="0" w:color="auto"/>
            </w:tcBorders>
            <w:vAlign w:val="center"/>
            <w:hideMark/>
          </w:tcPr>
          <w:p w14:paraId="46302F9D"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842.883,00 </w:t>
            </w:r>
          </w:p>
        </w:tc>
      </w:tr>
      <w:tr w:rsidR="005B7061" w:rsidRPr="005B7061" w14:paraId="431A9317"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E273EC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6</w:t>
            </w:r>
          </w:p>
        </w:tc>
        <w:tc>
          <w:tcPr>
            <w:tcW w:w="3835" w:type="dxa"/>
            <w:tcBorders>
              <w:top w:val="nil"/>
              <w:left w:val="nil"/>
              <w:bottom w:val="single" w:sz="4" w:space="0" w:color="auto"/>
              <w:right w:val="single" w:sz="4" w:space="0" w:color="auto"/>
            </w:tcBorders>
            <w:vAlign w:val="center"/>
            <w:hideMark/>
          </w:tcPr>
          <w:p w14:paraId="62A0E43C"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Saco de lixo grosso, reforçado de alta qualidade - 60lts - pacote com 100 unidades.</w:t>
            </w:r>
          </w:p>
        </w:tc>
        <w:tc>
          <w:tcPr>
            <w:tcW w:w="913" w:type="dxa"/>
            <w:tcBorders>
              <w:top w:val="nil"/>
              <w:left w:val="nil"/>
              <w:bottom w:val="single" w:sz="4" w:space="0" w:color="auto"/>
              <w:right w:val="single" w:sz="4" w:space="0" w:color="auto"/>
            </w:tcBorders>
            <w:noWrap/>
            <w:vAlign w:val="center"/>
            <w:hideMark/>
          </w:tcPr>
          <w:p w14:paraId="5160C09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9.602</w:t>
            </w:r>
          </w:p>
        </w:tc>
        <w:tc>
          <w:tcPr>
            <w:tcW w:w="1094" w:type="dxa"/>
            <w:tcBorders>
              <w:top w:val="nil"/>
              <w:left w:val="nil"/>
              <w:bottom w:val="single" w:sz="4" w:space="0" w:color="auto"/>
              <w:right w:val="single" w:sz="4" w:space="0" w:color="auto"/>
            </w:tcBorders>
            <w:noWrap/>
            <w:vAlign w:val="center"/>
            <w:hideMark/>
          </w:tcPr>
          <w:p w14:paraId="07CA39A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7413783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R$ 36,93</w:t>
            </w:r>
          </w:p>
        </w:tc>
        <w:tc>
          <w:tcPr>
            <w:tcW w:w="1701" w:type="dxa"/>
            <w:tcBorders>
              <w:top w:val="nil"/>
              <w:left w:val="nil"/>
              <w:bottom w:val="single" w:sz="4" w:space="0" w:color="auto"/>
              <w:right w:val="single" w:sz="4" w:space="0" w:color="auto"/>
            </w:tcBorders>
            <w:vAlign w:val="center"/>
            <w:hideMark/>
          </w:tcPr>
          <w:p w14:paraId="29F8A68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354.601,86 </w:t>
            </w:r>
          </w:p>
        </w:tc>
      </w:tr>
      <w:tr w:rsidR="005B7061" w:rsidRPr="005B7061" w14:paraId="46C4531D"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D89BCB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7</w:t>
            </w:r>
          </w:p>
        </w:tc>
        <w:tc>
          <w:tcPr>
            <w:tcW w:w="3835" w:type="dxa"/>
            <w:tcBorders>
              <w:top w:val="nil"/>
              <w:left w:val="nil"/>
              <w:bottom w:val="single" w:sz="4" w:space="0" w:color="auto"/>
              <w:right w:val="single" w:sz="4" w:space="0" w:color="auto"/>
            </w:tcBorders>
            <w:vAlign w:val="center"/>
            <w:hideMark/>
          </w:tcPr>
          <w:p w14:paraId="5819666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Guardanapo em papel branco, tamanho mínimo de 18x19,5 (caixa contendo 50 pacotes com 100 unidades cada.)</w:t>
            </w:r>
          </w:p>
        </w:tc>
        <w:tc>
          <w:tcPr>
            <w:tcW w:w="913" w:type="dxa"/>
            <w:tcBorders>
              <w:top w:val="nil"/>
              <w:left w:val="nil"/>
              <w:bottom w:val="single" w:sz="4" w:space="0" w:color="auto"/>
              <w:right w:val="single" w:sz="4" w:space="0" w:color="auto"/>
            </w:tcBorders>
            <w:noWrap/>
            <w:vAlign w:val="center"/>
            <w:hideMark/>
          </w:tcPr>
          <w:p w14:paraId="617AB15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2.656</w:t>
            </w:r>
          </w:p>
        </w:tc>
        <w:tc>
          <w:tcPr>
            <w:tcW w:w="1094" w:type="dxa"/>
            <w:tcBorders>
              <w:top w:val="nil"/>
              <w:left w:val="nil"/>
              <w:bottom w:val="single" w:sz="4" w:space="0" w:color="auto"/>
              <w:right w:val="single" w:sz="4" w:space="0" w:color="auto"/>
            </w:tcBorders>
            <w:noWrap/>
            <w:vAlign w:val="center"/>
            <w:hideMark/>
          </w:tcPr>
          <w:p w14:paraId="3AF1753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C29FA4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R$ 136,55</w:t>
            </w:r>
          </w:p>
        </w:tc>
        <w:tc>
          <w:tcPr>
            <w:tcW w:w="1701" w:type="dxa"/>
            <w:tcBorders>
              <w:top w:val="nil"/>
              <w:left w:val="nil"/>
              <w:bottom w:val="single" w:sz="4" w:space="0" w:color="auto"/>
              <w:right w:val="single" w:sz="4" w:space="0" w:color="auto"/>
            </w:tcBorders>
            <w:vAlign w:val="center"/>
            <w:hideMark/>
          </w:tcPr>
          <w:p w14:paraId="5173139D"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362.676,80 </w:t>
            </w:r>
          </w:p>
        </w:tc>
      </w:tr>
      <w:tr w:rsidR="005B7061" w:rsidRPr="005B7061" w14:paraId="0F54ACD2"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4B55AA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8</w:t>
            </w:r>
          </w:p>
        </w:tc>
        <w:tc>
          <w:tcPr>
            <w:tcW w:w="3835" w:type="dxa"/>
            <w:tcBorders>
              <w:top w:val="nil"/>
              <w:left w:val="nil"/>
              <w:bottom w:val="single" w:sz="4" w:space="0" w:color="auto"/>
              <w:right w:val="single" w:sz="4" w:space="0" w:color="auto"/>
            </w:tcBorders>
            <w:vAlign w:val="center"/>
            <w:hideMark/>
          </w:tcPr>
          <w:p w14:paraId="6C63675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Colher descartável para refeição, INMETRO normatizado, tamanho médio em acrílico, transparente, pacote c/ 50.</w:t>
            </w:r>
          </w:p>
        </w:tc>
        <w:tc>
          <w:tcPr>
            <w:tcW w:w="913" w:type="dxa"/>
            <w:tcBorders>
              <w:top w:val="nil"/>
              <w:left w:val="nil"/>
              <w:bottom w:val="single" w:sz="4" w:space="0" w:color="auto"/>
              <w:right w:val="single" w:sz="4" w:space="0" w:color="auto"/>
            </w:tcBorders>
            <w:noWrap/>
            <w:vAlign w:val="center"/>
            <w:hideMark/>
          </w:tcPr>
          <w:p w14:paraId="3C80A17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3.722</w:t>
            </w:r>
          </w:p>
        </w:tc>
        <w:tc>
          <w:tcPr>
            <w:tcW w:w="1094" w:type="dxa"/>
            <w:tcBorders>
              <w:top w:val="nil"/>
              <w:left w:val="nil"/>
              <w:bottom w:val="single" w:sz="4" w:space="0" w:color="auto"/>
              <w:right w:val="single" w:sz="4" w:space="0" w:color="auto"/>
            </w:tcBorders>
            <w:noWrap/>
            <w:vAlign w:val="center"/>
            <w:hideMark/>
          </w:tcPr>
          <w:p w14:paraId="2DBF2DD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A4F7D1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R$ 3,86</w:t>
            </w:r>
          </w:p>
        </w:tc>
        <w:tc>
          <w:tcPr>
            <w:tcW w:w="1701" w:type="dxa"/>
            <w:tcBorders>
              <w:top w:val="nil"/>
              <w:left w:val="nil"/>
              <w:bottom w:val="single" w:sz="4" w:space="0" w:color="auto"/>
              <w:right w:val="single" w:sz="4" w:space="0" w:color="auto"/>
            </w:tcBorders>
            <w:vAlign w:val="center"/>
            <w:hideMark/>
          </w:tcPr>
          <w:p w14:paraId="767F5E61"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14.366,92 </w:t>
            </w:r>
          </w:p>
        </w:tc>
      </w:tr>
      <w:tr w:rsidR="005B7061" w:rsidRPr="005B7061" w14:paraId="4FAE1C92"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E76B84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9</w:t>
            </w:r>
          </w:p>
        </w:tc>
        <w:tc>
          <w:tcPr>
            <w:tcW w:w="3835" w:type="dxa"/>
            <w:tcBorders>
              <w:top w:val="nil"/>
              <w:left w:val="nil"/>
              <w:bottom w:val="single" w:sz="4" w:space="0" w:color="auto"/>
              <w:right w:val="single" w:sz="4" w:space="0" w:color="auto"/>
            </w:tcBorders>
            <w:vAlign w:val="center"/>
            <w:hideMark/>
          </w:tcPr>
          <w:p w14:paraId="6B873F6C"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Copo descartável 100ml, em poliestireno para líquido. Isento de bolhas, furos, rachaduras e deformações, embalagem contendo 2000 unid.</w:t>
            </w:r>
          </w:p>
        </w:tc>
        <w:tc>
          <w:tcPr>
            <w:tcW w:w="913" w:type="dxa"/>
            <w:tcBorders>
              <w:top w:val="nil"/>
              <w:left w:val="nil"/>
              <w:bottom w:val="single" w:sz="4" w:space="0" w:color="auto"/>
              <w:right w:val="single" w:sz="4" w:space="0" w:color="auto"/>
            </w:tcBorders>
            <w:noWrap/>
            <w:vAlign w:val="center"/>
            <w:hideMark/>
          </w:tcPr>
          <w:p w14:paraId="3E98F9B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739</w:t>
            </w:r>
          </w:p>
        </w:tc>
        <w:tc>
          <w:tcPr>
            <w:tcW w:w="1094" w:type="dxa"/>
            <w:tcBorders>
              <w:top w:val="nil"/>
              <w:left w:val="nil"/>
              <w:bottom w:val="single" w:sz="4" w:space="0" w:color="auto"/>
              <w:right w:val="single" w:sz="4" w:space="0" w:color="auto"/>
            </w:tcBorders>
            <w:noWrap/>
            <w:vAlign w:val="center"/>
            <w:hideMark/>
          </w:tcPr>
          <w:p w14:paraId="0DB08F1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496F16C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R$ 139,33</w:t>
            </w:r>
          </w:p>
        </w:tc>
        <w:tc>
          <w:tcPr>
            <w:tcW w:w="1701" w:type="dxa"/>
            <w:tcBorders>
              <w:top w:val="nil"/>
              <w:left w:val="nil"/>
              <w:bottom w:val="single" w:sz="4" w:space="0" w:color="auto"/>
              <w:right w:val="single" w:sz="4" w:space="0" w:color="auto"/>
            </w:tcBorders>
            <w:vAlign w:val="center"/>
            <w:hideMark/>
          </w:tcPr>
          <w:p w14:paraId="45C91EC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102.964,87 </w:t>
            </w:r>
          </w:p>
        </w:tc>
      </w:tr>
      <w:tr w:rsidR="005B7061" w:rsidRPr="005B7061" w14:paraId="3A47D3D9"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58ADEE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10</w:t>
            </w:r>
          </w:p>
        </w:tc>
        <w:tc>
          <w:tcPr>
            <w:tcW w:w="3835" w:type="dxa"/>
            <w:tcBorders>
              <w:top w:val="nil"/>
              <w:left w:val="nil"/>
              <w:bottom w:val="single" w:sz="4" w:space="0" w:color="auto"/>
              <w:right w:val="single" w:sz="4" w:space="0" w:color="auto"/>
            </w:tcBorders>
            <w:vAlign w:val="center"/>
            <w:hideMark/>
          </w:tcPr>
          <w:p w14:paraId="1B97651F"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Copo descartável 200ml, em poliestireno para líquido. Isento de bolhas, furos, rachaduras e deformações, embalagem contendo 2500 unid.</w:t>
            </w:r>
          </w:p>
        </w:tc>
        <w:tc>
          <w:tcPr>
            <w:tcW w:w="913" w:type="dxa"/>
            <w:tcBorders>
              <w:top w:val="nil"/>
              <w:left w:val="nil"/>
              <w:bottom w:val="single" w:sz="4" w:space="0" w:color="auto"/>
              <w:right w:val="single" w:sz="4" w:space="0" w:color="auto"/>
            </w:tcBorders>
            <w:noWrap/>
            <w:vAlign w:val="center"/>
            <w:hideMark/>
          </w:tcPr>
          <w:p w14:paraId="1A0F182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6.072</w:t>
            </w:r>
          </w:p>
        </w:tc>
        <w:tc>
          <w:tcPr>
            <w:tcW w:w="1094" w:type="dxa"/>
            <w:tcBorders>
              <w:top w:val="nil"/>
              <w:left w:val="nil"/>
              <w:bottom w:val="single" w:sz="4" w:space="0" w:color="auto"/>
              <w:right w:val="single" w:sz="4" w:space="0" w:color="auto"/>
            </w:tcBorders>
            <w:noWrap/>
            <w:vAlign w:val="center"/>
            <w:hideMark/>
          </w:tcPr>
          <w:p w14:paraId="501D508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0FA6264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R$ 170,19</w:t>
            </w:r>
          </w:p>
        </w:tc>
        <w:tc>
          <w:tcPr>
            <w:tcW w:w="1701" w:type="dxa"/>
            <w:tcBorders>
              <w:top w:val="nil"/>
              <w:left w:val="nil"/>
              <w:bottom w:val="single" w:sz="4" w:space="0" w:color="auto"/>
              <w:right w:val="single" w:sz="4" w:space="0" w:color="auto"/>
            </w:tcBorders>
            <w:vAlign w:val="center"/>
            <w:hideMark/>
          </w:tcPr>
          <w:p w14:paraId="74173B38"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R$ 1.033.393,68 </w:t>
            </w:r>
          </w:p>
        </w:tc>
      </w:tr>
      <w:tr w:rsidR="005B7061" w:rsidRPr="005B7061" w14:paraId="0F3EB269"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096F31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11</w:t>
            </w:r>
          </w:p>
        </w:tc>
        <w:tc>
          <w:tcPr>
            <w:tcW w:w="3835" w:type="dxa"/>
            <w:tcBorders>
              <w:top w:val="nil"/>
              <w:left w:val="nil"/>
              <w:bottom w:val="single" w:sz="4" w:space="0" w:color="auto"/>
              <w:right w:val="single" w:sz="4" w:space="0" w:color="auto"/>
            </w:tcBorders>
            <w:vAlign w:val="center"/>
            <w:hideMark/>
          </w:tcPr>
          <w:p w14:paraId="69F8893A"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Copo Descartável 50ml, em poliestireno para líquido, isento de bolhas, furos, rachaduras e deformações, embalagem contendo 5000 unid.</w:t>
            </w:r>
          </w:p>
        </w:tc>
        <w:tc>
          <w:tcPr>
            <w:tcW w:w="913" w:type="dxa"/>
            <w:tcBorders>
              <w:top w:val="nil"/>
              <w:left w:val="nil"/>
              <w:bottom w:val="single" w:sz="4" w:space="0" w:color="auto"/>
              <w:right w:val="single" w:sz="4" w:space="0" w:color="auto"/>
            </w:tcBorders>
            <w:noWrap/>
            <w:vAlign w:val="center"/>
            <w:hideMark/>
          </w:tcPr>
          <w:p w14:paraId="7EB5682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642</w:t>
            </w:r>
          </w:p>
        </w:tc>
        <w:tc>
          <w:tcPr>
            <w:tcW w:w="1094" w:type="dxa"/>
            <w:tcBorders>
              <w:top w:val="nil"/>
              <w:left w:val="nil"/>
              <w:bottom w:val="single" w:sz="4" w:space="0" w:color="auto"/>
              <w:right w:val="single" w:sz="4" w:space="0" w:color="auto"/>
            </w:tcBorders>
            <w:noWrap/>
            <w:vAlign w:val="center"/>
            <w:hideMark/>
          </w:tcPr>
          <w:p w14:paraId="106AC56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B24548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R$ 149,58</w:t>
            </w:r>
          </w:p>
        </w:tc>
        <w:tc>
          <w:tcPr>
            <w:tcW w:w="1701" w:type="dxa"/>
            <w:tcBorders>
              <w:top w:val="nil"/>
              <w:left w:val="nil"/>
              <w:bottom w:val="single" w:sz="4" w:space="0" w:color="auto"/>
              <w:right w:val="single" w:sz="4" w:space="0" w:color="auto"/>
            </w:tcBorders>
            <w:vAlign w:val="center"/>
            <w:hideMark/>
          </w:tcPr>
          <w:p w14:paraId="6BCC1496"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96.030,36 </w:t>
            </w:r>
          </w:p>
        </w:tc>
      </w:tr>
      <w:tr w:rsidR="005B7061" w:rsidRPr="005B7061" w14:paraId="20CA1B2A"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34F199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12</w:t>
            </w:r>
          </w:p>
        </w:tc>
        <w:tc>
          <w:tcPr>
            <w:tcW w:w="3835" w:type="dxa"/>
            <w:tcBorders>
              <w:top w:val="nil"/>
              <w:left w:val="nil"/>
              <w:bottom w:val="single" w:sz="4" w:space="0" w:color="auto"/>
              <w:right w:val="single" w:sz="4" w:space="0" w:color="auto"/>
            </w:tcBorders>
            <w:vAlign w:val="center"/>
            <w:hideMark/>
          </w:tcPr>
          <w:p w14:paraId="3C96BA6F"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Papel </w:t>
            </w:r>
            <w:proofErr w:type="spellStart"/>
            <w:r w:rsidRPr="005B7061">
              <w:rPr>
                <w:rFonts w:ascii="Times New Roman" w:eastAsia="Times New Roman" w:hAnsi="Times New Roman" w:cs="Times New Roman"/>
                <w:color w:val="000000"/>
                <w:sz w:val="20"/>
                <w:szCs w:val="20"/>
              </w:rPr>
              <w:t>interfolhado</w:t>
            </w:r>
            <w:proofErr w:type="spellEnd"/>
            <w:r w:rsidRPr="005B7061">
              <w:rPr>
                <w:rFonts w:ascii="Times New Roman" w:eastAsia="Times New Roman" w:hAnsi="Times New Roman" w:cs="Times New Roman"/>
                <w:color w:val="000000"/>
                <w:sz w:val="20"/>
                <w:szCs w:val="20"/>
              </w:rPr>
              <w:t>, gramatura de aproximadamente 20x21 cm(duas dobras), pacote com 1000 unidades.</w:t>
            </w:r>
          </w:p>
        </w:tc>
        <w:tc>
          <w:tcPr>
            <w:tcW w:w="913" w:type="dxa"/>
            <w:tcBorders>
              <w:top w:val="nil"/>
              <w:left w:val="nil"/>
              <w:bottom w:val="single" w:sz="4" w:space="0" w:color="auto"/>
              <w:right w:val="single" w:sz="4" w:space="0" w:color="auto"/>
            </w:tcBorders>
            <w:noWrap/>
            <w:vAlign w:val="center"/>
            <w:hideMark/>
          </w:tcPr>
          <w:p w14:paraId="7D7B0DD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85.117</w:t>
            </w:r>
          </w:p>
        </w:tc>
        <w:tc>
          <w:tcPr>
            <w:tcW w:w="1094" w:type="dxa"/>
            <w:tcBorders>
              <w:top w:val="nil"/>
              <w:left w:val="nil"/>
              <w:bottom w:val="single" w:sz="4" w:space="0" w:color="auto"/>
              <w:right w:val="single" w:sz="4" w:space="0" w:color="auto"/>
            </w:tcBorders>
            <w:noWrap/>
            <w:vAlign w:val="center"/>
            <w:hideMark/>
          </w:tcPr>
          <w:p w14:paraId="74CFB37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F24067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R$ 15,15</w:t>
            </w:r>
          </w:p>
        </w:tc>
        <w:tc>
          <w:tcPr>
            <w:tcW w:w="1701" w:type="dxa"/>
            <w:tcBorders>
              <w:top w:val="nil"/>
              <w:left w:val="nil"/>
              <w:bottom w:val="single" w:sz="4" w:space="0" w:color="auto"/>
              <w:right w:val="single" w:sz="4" w:space="0" w:color="auto"/>
            </w:tcBorders>
            <w:vAlign w:val="center"/>
            <w:hideMark/>
          </w:tcPr>
          <w:p w14:paraId="0417D16E"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R$ 1.289.522,55 </w:t>
            </w:r>
          </w:p>
        </w:tc>
      </w:tr>
      <w:tr w:rsidR="005B7061" w:rsidRPr="005B7061" w14:paraId="154096E7"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480E89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13</w:t>
            </w:r>
          </w:p>
        </w:tc>
        <w:tc>
          <w:tcPr>
            <w:tcW w:w="3835" w:type="dxa"/>
            <w:tcBorders>
              <w:top w:val="nil"/>
              <w:left w:val="nil"/>
              <w:bottom w:val="single" w:sz="4" w:space="0" w:color="auto"/>
              <w:right w:val="single" w:sz="4" w:space="0" w:color="auto"/>
            </w:tcBorders>
            <w:vAlign w:val="center"/>
            <w:hideMark/>
          </w:tcPr>
          <w:p w14:paraId="606688AB"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Papel Alumínio, rolo com aproximadamente 30cmX 7,5m.</w:t>
            </w:r>
          </w:p>
        </w:tc>
        <w:tc>
          <w:tcPr>
            <w:tcW w:w="913" w:type="dxa"/>
            <w:tcBorders>
              <w:top w:val="nil"/>
              <w:left w:val="nil"/>
              <w:bottom w:val="single" w:sz="4" w:space="0" w:color="auto"/>
              <w:right w:val="single" w:sz="4" w:space="0" w:color="auto"/>
            </w:tcBorders>
            <w:noWrap/>
            <w:vAlign w:val="center"/>
            <w:hideMark/>
          </w:tcPr>
          <w:p w14:paraId="5895F65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4.744</w:t>
            </w:r>
          </w:p>
        </w:tc>
        <w:tc>
          <w:tcPr>
            <w:tcW w:w="1094" w:type="dxa"/>
            <w:tcBorders>
              <w:top w:val="nil"/>
              <w:left w:val="nil"/>
              <w:bottom w:val="single" w:sz="4" w:space="0" w:color="auto"/>
              <w:right w:val="single" w:sz="4" w:space="0" w:color="auto"/>
            </w:tcBorders>
            <w:noWrap/>
            <w:vAlign w:val="center"/>
            <w:hideMark/>
          </w:tcPr>
          <w:p w14:paraId="0C1848D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AB0174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R$ 6,27</w:t>
            </w:r>
          </w:p>
        </w:tc>
        <w:tc>
          <w:tcPr>
            <w:tcW w:w="1701" w:type="dxa"/>
            <w:tcBorders>
              <w:top w:val="nil"/>
              <w:left w:val="nil"/>
              <w:bottom w:val="single" w:sz="4" w:space="0" w:color="auto"/>
              <w:right w:val="single" w:sz="4" w:space="0" w:color="auto"/>
            </w:tcBorders>
            <w:vAlign w:val="center"/>
            <w:hideMark/>
          </w:tcPr>
          <w:p w14:paraId="707A0C8E"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29.744,88 </w:t>
            </w:r>
          </w:p>
        </w:tc>
      </w:tr>
      <w:tr w:rsidR="005B7061" w:rsidRPr="005B7061" w14:paraId="5655845C"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9E9E45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lastRenderedPageBreak/>
              <w:t>14</w:t>
            </w:r>
          </w:p>
        </w:tc>
        <w:tc>
          <w:tcPr>
            <w:tcW w:w="3835" w:type="dxa"/>
            <w:tcBorders>
              <w:top w:val="nil"/>
              <w:left w:val="nil"/>
              <w:bottom w:val="single" w:sz="4" w:space="0" w:color="auto"/>
              <w:right w:val="single" w:sz="4" w:space="0" w:color="auto"/>
            </w:tcBorders>
            <w:vAlign w:val="center"/>
            <w:hideMark/>
          </w:tcPr>
          <w:p w14:paraId="4CEB032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Saco de lixo - 200 </w:t>
            </w:r>
            <w:proofErr w:type="spellStart"/>
            <w:r w:rsidRPr="005B7061">
              <w:rPr>
                <w:rFonts w:ascii="Times New Roman" w:eastAsia="Times New Roman" w:hAnsi="Times New Roman" w:cs="Times New Roman"/>
                <w:color w:val="000000"/>
                <w:sz w:val="20"/>
                <w:szCs w:val="20"/>
              </w:rPr>
              <w:t>lts</w:t>
            </w:r>
            <w:proofErr w:type="spellEnd"/>
            <w:r w:rsidRPr="005B7061">
              <w:rPr>
                <w:rFonts w:ascii="Times New Roman" w:eastAsia="Times New Roman" w:hAnsi="Times New Roman" w:cs="Times New Roman"/>
                <w:color w:val="000000"/>
                <w:sz w:val="20"/>
                <w:szCs w:val="20"/>
              </w:rPr>
              <w:t xml:space="preserve"> - 90x95 - capacidade 20 KG - Vermelho -pacote com 100 unidades.</w:t>
            </w:r>
          </w:p>
        </w:tc>
        <w:tc>
          <w:tcPr>
            <w:tcW w:w="913" w:type="dxa"/>
            <w:tcBorders>
              <w:top w:val="nil"/>
              <w:left w:val="nil"/>
              <w:bottom w:val="single" w:sz="4" w:space="0" w:color="auto"/>
              <w:right w:val="single" w:sz="4" w:space="0" w:color="auto"/>
            </w:tcBorders>
            <w:noWrap/>
            <w:vAlign w:val="center"/>
            <w:hideMark/>
          </w:tcPr>
          <w:p w14:paraId="6EE4C58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13.515</w:t>
            </w:r>
          </w:p>
        </w:tc>
        <w:tc>
          <w:tcPr>
            <w:tcW w:w="1094" w:type="dxa"/>
            <w:tcBorders>
              <w:top w:val="nil"/>
              <w:left w:val="nil"/>
              <w:bottom w:val="single" w:sz="4" w:space="0" w:color="auto"/>
              <w:right w:val="single" w:sz="4" w:space="0" w:color="auto"/>
            </w:tcBorders>
            <w:noWrap/>
            <w:vAlign w:val="center"/>
            <w:hideMark/>
          </w:tcPr>
          <w:p w14:paraId="597BE95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01B3D27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R$ 90,24</w:t>
            </w:r>
          </w:p>
        </w:tc>
        <w:tc>
          <w:tcPr>
            <w:tcW w:w="1701" w:type="dxa"/>
            <w:tcBorders>
              <w:top w:val="nil"/>
              <w:left w:val="nil"/>
              <w:bottom w:val="single" w:sz="4" w:space="0" w:color="auto"/>
              <w:right w:val="single" w:sz="4" w:space="0" w:color="auto"/>
            </w:tcBorders>
            <w:vAlign w:val="center"/>
            <w:hideMark/>
          </w:tcPr>
          <w:p w14:paraId="6A9E4F4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R$ 1.219.593,60 </w:t>
            </w:r>
          </w:p>
        </w:tc>
      </w:tr>
      <w:tr w:rsidR="005B7061" w:rsidRPr="005B7061" w14:paraId="2E5D3978"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9C3952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15</w:t>
            </w:r>
          </w:p>
        </w:tc>
        <w:tc>
          <w:tcPr>
            <w:tcW w:w="3835" w:type="dxa"/>
            <w:tcBorders>
              <w:top w:val="nil"/>
              <w:left w:val="nil"/>
              <w:bottom w:val="single" w:sz="4" w:space="0" w:color="auto"/>
              <w:right w:val="single" w:sz="4" w:space="0" w:color="auto"/>
            </w:tcBorders>
            <w:vAlign w:val="center"/>
            <w:hideMark/>
          </w:tcPr>
          <w:p w14:paraId="4F3E3AA2"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Saco de Lixo comum de alta qualidade – 30 </w:t>
            </w:r>
            <w:proofErr w:type="spellStart"/>
            <w:r w:rsidRPr="005B7061">
              <w:rPr>
                <w:rFonts w:ascii="Times New Roman" w:eastAsia="Times New Roman" w:hAnsi="Times New Roman" w:cs="Times New Roman"/>
                <w:color w:val="000000"/>
                <w:sz w:val="20"/>
                <w:szCs w:val="20"/>
              </w:rPr>
              <w:t>lts</w:t>
            </w:r>
            <w:proofErr w:type="spellEnd"/>
            <w:r w:rsidRPr="005B7061">
              <w:rPr>
                <w:rFonts w:ascii="Times New Roman" w:eastAsia="Times New Roman" w:hAnsi="Times New Roman" w:cs="Times New Roman"/>
                <w:color w:val="000000"/>
                <w:sz w:val="20"/>
                <w:szCs w:val="20"/>
              </w:rPr>
              <w:t xml:space="preserve"> – pacote com 100 unidades</w:t>
            </w:r>
          </w:p>
        </w:tc>
        <w:tc>
          <w:tcPr>
            <w:tcW w:w="913" w:type="dxa"/>
            <w:tcBorders>
              <w:top w:val="nil"/>
              <w:left w:val="nil"/>
              <w:bottom w:val="single" w:sz="4" w:space="0" w:color="auto"/>
              <w:right w:val="single" w:sz="4" w:space="0" w:color="auto"/>
            </w:tcBorders>
            <w:noWrap/>
            <w:vAlign w:val="center"/>
            <w:hideMark/>
          </w:tcPr>
          <w:p w14:paraId="215C328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2.166</w:t>
            </w:r>
          </w:p>
        </w:tc>
        <w:tc>
          <w:tcPr>
            <w:tcW w:w="1094" w:type="dxa"/>
            <w:tcBorders>
              <w:top w:val="nil"/>
              <w:left w:val="nil"/>
              <w:bottom w:val="single" w:sz="4" w:space="0" w:color="auto"/>
              <w:right w:val="single" w:sz="4" w:space="0" w:color="auto"/>
            </w:tcBorders>
            <w:noWrap/>
            <w:vAlign w:val="center"/>
            <w:hideMark/>
          </w:tcPr>
          <w:p w14:paraId="690BC23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0327331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R$ 18,24</w:t>
            </w:r>
          </w:p>
        </w:tc>
        <w:tc>
          <w:tcPr>
            <w:tcW w:w="1701" w:type="dxa"/>
            <w:tcBorders>
              <w:top w:val="nil"/>
              <w:left w:val="nil"/>
              <w:bottom w:val="single" w:sz="4" w:space="0" w:color="auto"/>
              <w:right w:val="single" w:sz="4" w:space="0" w:color="auto"/>
            </w:tcBorders>
            <w:vAlign w:val="center"/>
            <w:hideMark/>
          </w:tcPr>
          <w:p w14:paraId="11DEE0A8"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39.507,84 </w:t>
            </w:r>
          </w:p>
        </w:tc>
      </w:tr>
      <w:tr w:rsidR="005B7061" w:rsidRPr="005B7061" w14:paraId="0B9F86DF"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972700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16</w:t>
            </w:r>
          </w:p>
        </w:tc>
        <w:tc>
          <w:tcPr>
            <w:tcW w:w="3835" w:type="dxa"/>
            <w:tcBorders>
              <w:top w:val="nil"/>
              <w:left w:val="nil"/>
              <w:bottom w:val="single" w:sz="4" w:space="0" w:color="auto"/>
              <w:right w:val="single" w:sz="4" w:space="0" w:color="auto"/>
            </w:tcBorders>
            <w:vAlign w:val="center"/>
            <w:hideMark/>
          </w:tcPr>
          <w:p w14:paraId="4641C385"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Saco de Lixo comum de alta qualidade – 15 </w:t>
            </w:r>
            <w:proofErr w:type="spellStart"/>
            <w:r w:rsidRPr="005B7061">
              <w:rPr>
                <w:rFonts w:ascii="Times New Roman" w:eastAsia="Times New Roman" w:hAnsi="Times New Roman" w:cs="Times New Roman"/>
                <w:color w:val="000000"/>
                <w:sz w:val="20"/>
                <w:szCs w:val="20"/>
              </w:rPr>
              <w:t>lts</w:t>
            </w:r>
            <w:proofErr w:type="spellEnd"/>
            <w:r w:rsidRPr="005B7061">
              <w:rPr>
                <w:rFonts w:ascii="Times New Roman" w:eastAsia="Times New Roman" w:hAnsi="Times New Roman" w:cs="Times New Roman"/>
                <w:color w:val="000000"/>
                <w:sz w:val="20"/>
                <w:szCs w:val="20"/>
              </w:rPr>
              <w:t xml:space="preserve"> – pacote com 100 unidades.</w:t>
            </w:r>
          </w:p>
        </w:tc>
        <w:tc>
          <w:tcPr>
            <w:tcW w:w="913" w:type="dxa"/>
            <w:tcBorders>
              <w:top w:val="nil"/>
              <w:left w:val="nil"/>
              <w:bottom w:val="single" w:sz="4" w:space="0" w:color="auto"/>
              <w:right w:val="single" w:sz="4" w:space="0" w:color="auto"/>
            </w:tcBorders>
            <w:noWrap/>
            <w:vAlign w:val="center"/>
            <w:hideMark/>
          </w:tcPr>
          <w:p w14:paraId="63F6978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657</w:t>
            </w:r>
          </w:p>
        </w:tc>
        <w:tc>
          <w:tcPr>
            <w:tcW w:w="1094" w:type="dxa"/>
            <w:tcBorders>
              <w:top w:val="nil"/>
              <w:left w:val="nil"/>
              <w:bottom w:val="single" w:sz="4" w:space="0" w:color="auto"/>
              <w:right w:val="single" w:sz="4" w:space="0" w:color="auto"/>
            </w:tcBorders>
            <w:noWrap/>
            <w:vAlign w:val="center"/>
            <w:hideMark/>
          </w:tcPr>
          <w:p w14:paraId="061F606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7CC1DA6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R$ 11,27</w:t>
            </w:r>
          </w:p>
        </w:tc>
        <w:tc>
          <w:tcPr>
            <w:tcW w:w="1701" w:type="dxa"/>
            <w:tcBorders>
              <w:top w:val="nil"/>
              <w:left w:val="nil"/>
              <w:bottom w:val="single" w:sz="4" w:space="0" w:color="auto"/>
              <w:right w:val="single" w:sz="4" w:space="0" w:color="auto"/>
            </w:tcBorders>
            <w:vAlign w:val="center"/>
            <w:hideMark/>
          </w:tcPr>
          <w:p w14:paraId="33E5A2B3"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7.404,39 </w:t>
            </w:r>
          </w:p>
        </w:tc>
      </w:tr>
      <w:tr w:rsidR="005B7061" w:rsidRPr="005B7061" w14:paraId="7A28EDDD"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205C45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17</w:t>
            </w:r>
          </w:p>
        </w:tc>
        <w:tc>
          <w:tcPr>
            <w:tcW w:w="3835" w:type="dxa"/>
            <w:tcBorders>
              <w:top w:val="nil"/>
              <w:left w:val="nil"/>
              <w:bottom w:val="single" w:sz="4" w:space="0" w:color="auto"/>
              <w:right w:val="single" w:sz="4" w:space="0" w:color="auto"/>
            </w:tcBorders>
            <w:vAlign w:val="center"/>
            <w:hideMark/>
          </w:tcPr>
          <w:p w14:paraId="3249572E"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Saco para amostra estéril c/tarja de identificação - 12x30 cm (pacote com 800 unidades)</w:t>
            </w:r>
          </w:p>
        </w:tc>
        <w:tc>
          <w:tcPr>
            <w:tcW w:w="913" w:type="dxa"/>
            <w:tcBorders>
              <w:top w:val="nil"/>
              <w:left w:val="nil"/>
              <w:bottom w:val="single" w:sz="4" w:space="0" w:color="auto"/>
              <w:right w:val="single" w:sz="4" w:space="0" w:color="auto"/>
            </w:tcBorders>
            <w:noWrap/>
            <w:vAlign w:val="center"/>
            <w:hideMark/>
          </w:tcPr>
          <w:p w14:paraId="42A24DF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1.565</w:t>
            </w:r>
          </w:p>
        </w:tc>
        <w:tc>
          <w:tcPr>
            <w:tcW w:w="1094" w:type="dxa"/>
            <w:tcBorders>
              <w:top w:val="nil"/>
              <w:left w:val="nil"/>
              <w:bottom w:val="single" w:sz="4" w:space="0" w:color="auto"/>
              <w:right w:val="single" w:sz="4" w:space="0" w:color="auto"/>
            </w:tcBorders>
            <w:noWrap/>
            <w:vAlign w:val="center"/>
            <w:hideMark/>
          </w:tcPr>
          <w:p w14:paraId="6794D2F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36D50D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R$ 69,09</w:t>
            </w:r>
          </w:p>
        </w:tc>
        <w:tc>
          <w:tcPr>
            <w:tcW w:w="1701" w:type="dxa"/>
            <w:tcBorders>
              <w:top w:val="nil"/>
              <w:left w:val="nil"/>
              <w:bottom w:val="single" w:sz="4" w:space="0" w:color="auto"/>
              <w:right w:val="single" w:sz="4" w:space="0" w:color="auto"/>
            </w:tcBorders>
            <w:vAlign w:val="center"/>
            <w:hideMark/>
          </w:tcPr>
          <w:p w14:paraId="23C2905C"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108.125,85 </w:t>
            </w:r>
          </w:p>
        </w:tc>
      </w:tr>
      <w:tr w:rsidR="005B7061" w:rsidRPr="005B7061" w14:paraId="41881C24"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F3A2C5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18</w:t>
            </w:r>
          </w:p>
        </w:tc>
        <w:tc>
          <w:tcPr>
            <w:tcW w:w="3835" w:type="dxa"/>
            <w:tcBorders>
              <w:top w:val="nil"/>
              <w:left w:val="nil"/>
              <w:bottom w:val="single" w:sz="4" w:space="0" w:color="auto"/>
              <w:right w:val="single" w:sz="4" w:space="0" w:color="auto"/>
            </w:tcBorders>
            <w:vAlign w:val="center"/>
            <w:hideMark/>
          </w:tcPr>
          <w:p w14:paraId="45C33B80"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Saco para lixo infectante -de alta qualidade - 200L - pacote com 100 unidades</w:t>
            </w:r>
          </w:p>
        </w:tc>
        <w:tc>
          <w:tcPr>
            <w:tcW w:w="913" w:type="dxa"/>
            <w:tcBorders>
              <w:top w:val="nil"/>
              <w:left w:val="nil"/>
              <w:bottom w:val="single" w:sz="4" w:space="0" w:color="auto"/>
              <w:right w:val="single" w:sz="4" w:space="0" w:color="auto"/>
            </w:tcBorders>
            <w:noWrap/>
            <w:vAlign w:val="center"/>
            <w:hideMark/>
          </w:tcPr>
          <w:p w14:paraId="6DCE850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2.475</w:t>
            </w:r>
          </w:p>
        </w:tc>
        <w:tc>
          <w:tcPr>
            <w:tcW w:w="1094" w:type="dxa"/>
            <w:tcBorders>
              <w:top w:val="nil"/>
              <w:left w:val="nil"/>
              <w:bottom w:val="single" w:sz="4" w:space="0" w:color="auto"/>
              <w:right w:val="single" w:sz="4" w:space="0" w:color="auto"/>
            </w:tcBorders>
            <w:noWrap/>
            <w:vAlign w:val="center"/>
            <w:hideMark/>
          </w:tcPr>
          <w:p w14:paraId="26D31E9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0C4A2D4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R$ 84,58</w:t>
            </w:r>
          </w:p>
        </w:tc>
        <w:tc>
          <w:tcPr>
            <w:tcW w:w="1701" w:type="dxa"/>
            <w:tcBorders>
              <w:top w:val="nil"/>
              <w:left w:val="nil"/>
              <w:bottom w:val="single" w:sz="4" w:space="0" w:color="auto"/>
              <w:right w:val="single" w:sz="4" w:space="0" w:color="auto"/>
            </w:tcBorders>
            <w:vAlign w:val="center"/>
            <w:hideMark/>
          </w:tcPr>
          <w:p w14:paraId="14B6BD47"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209.335,50 </w:t>
            </w:r>
          </w:p>
        </w:tc>
      </w:tr>
      <w:tr w:rsidR="005B7061" w:rsidRPr="005B7061" w14:paraId="7474C575"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DAC78A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19</w:t>
            </w:r>
          </w:p>
        </w:tc>
        <w:tc>
          <w:tcPr>
            <w:tcW w:w="3835" w:type="dxa"/>
            <w:tcBorders>
              <w:top w:val="nil"/>
              <w:left w:val="nil"/>
              <w:bottom w:val="single" w:sz="4" w:space="0" w:color="auto"/>
              <w:right w:val="single" w:sz="4" w:space="0" w:color="auto"/>
            </w:tcBorders>
            <w:vAlign w:val="center"/>
            <w:hideMark/>
          </w:tcPr>
          <w:p w14:paraId="7C9C935F"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Saco para lixo infectante -de alta qualidade - 100L - pacote com 100 unidades</w:t>
            </w:r>
          </w:p>
        </w:tc>
        <w:tc>
          <w:tcPr>
            <w:tcW w:w="913" w:type="dxa"/>
            <w:tcBorders>
              <w:top w:val="nil"/>
              <w:left w:val="nil"/>
              <w:bottom w:val="single" w:sz="4" w:space="0" w:color="auto"/>
              <w:right w:val="single" w:sz="4" w:space="0" w:color="auto"/>
            </w:tcBorders>
            <w:noWrap/>
            <w:vAlign w:val="center"/>
            <w:hideMark/>
          </w:tcPr>
          <w:p w14:paraId="1DCEB06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2.084</w:t>
            </w:r>
          </w:p>
        </w:tc>
        <w:tc>
          <w:tcPr>
            <w:tcW w:w="1094" w:type="dxa"/>
            <w:tcBorders>
              <w:top w:val="nil"/>
              <w:left w:val="nil"/>
              <w:bottom w:val="single" w:sz="4" w:space="0" w:color="auto"/>
              <w:right w:val="single" w:sz="4" w:space="0" w:color="auto"/>
            </w:tcBorders>
            <w:noWrap/>
            <w:vAlign w:val="center"/>
            <w:hideMark/>
          </w:tcPr>
          <w:p w14:paraId="1D513F4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0F61A1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R$ 52,93</w:t>
            </w:r>
          </w:p>
        </w:tc>
        <w:tc>
          <w:tcPr>
            <w:tcW w:w="1701" w:type="dxa"/>
            <w:tcBorders>
              <w:top w:val="nil"/>
              <w:left w:val="nil"/>
              <w:bottom w:val="single" w:sz="4" w:space="0" w:color="auto"/>
              <w:right w:val="single" w:sz="4" w:space="0" w:color="auto"/>
            </w:tcBorders>
            <w:vAlign w:val="center"/>
            <w:hideMark/>
          </w:tcPr>
          <w:p w14:paraId="0C53587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110.306,12 </w:t>
            </w:r>
          </w:p>
        </w:tc>
      </w:tr>
      <w:tr w:rsidR="005B7061" w:rsidRPr="005B7061" w14:paraId="102CD354"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EC8149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20</w:t>
            </w:r>
          </w:p>
        </w:tc>
        <w:tc>
          <w:tcPr>
            <w:tcW w:w="3835" w:type="dxa"/>
            <w:tcBorders>
              <w:top w:val="nil"/>
              <w:left w:val="nil"/>
              <w:bottom w:val="single" w:sz="4" w:space="0" w:color="auto"/>
              <w:right w:val="single" w:sz="4" w:space="0" w:color="auto"/>
            </w:tcBorders>
            <w:vAlign w:val="center"/>
            <w:hideMark/>
          </w:tcPr>
          <w:p w14:paraId="1CCB8F4C"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Saco plástico para congelar, capacidade para 5Kg  - 50x70cm com 140 sacos.</w:t>
            </w:r>
          </w:p>
        </w:tc>
        <w:tc>
          <w:tcPr>
            <w:tcW w:w="913" w:type="dxa"/>
            <w:tcBorders>
              <w:top w:val="nil"/>
              <w:left w:val="nil"/>
              <w:bottom w:val="single" w:sz="4" w:space="0" w:color="auto"/>
              <w:right w:val="single" w:sz="4" w:space="0" w:color="auto"/>
            </w:tcBorders>
            <w:noWrap/>
            <w:vAlign w:val="center"/>
            <w:hideMark/>
          </w:tcPr>
          <w:p w14:paraId="48451C4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1.710</w:t>
            </w:r>
          </w:p>
        </w:tc>
        <w:tc>
          <w:tcPr>
            <w:tcW w:w="1094" w:type="dxa"/>
            <w:tcBorders>
              <w:top w:val="nil"/>
              <w:left w:val="nil"/>
              <w:bottom w:val="single" w:sz="4" w:space="0" w:color="auto"/>
              <w:right w:val="single" w:sz="4" w:space="0" w:color="auto"/>
            </w:tcBorders>
            <w:noWrap/>
            <w:vAlign w:val="center"/>
            <w:hideMark/>
          </w:tcPr>
          <w:p w14:paraId="1E5B403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2DBC399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R$ 125,00</w:t>
            </w:r>
          </w:p>
        </w:tc>
        <w:tc>
          <w:tcPr>
            <w:tcW w:w="1701" w:type="dxa"/>
            <w:tcBorders>
              <w:top w:val="nil"/>
              <w:left w:val="nil"/>
              <w:bottom w:val="single" w:sz="4" w:space="0" w:color="auto"/>
              <w:right w:val="single" w:sz="4" w:space="0" w:color="auto"/>
            </w:tcBorders>
            <w:vAlign w:val="center"/>
            <w:hideMark/>
          </w:tcPr>
          <w:p w14:paraId="28F9BF4E"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213.750,00 </w:t>
            </w:r>
          </w:p>
        </w:tc>
      </w:tr>
      <w:tr w:rsidR="005B7061" w:rsidRPr="005B7061" w14:paraId="31828A92"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2B3F5A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21</w:t>
            </w:r>
          </w:p>
        </w:tc>
        <w:tc>
          <w:tcPr>
            <w:tcW w:w="3835" w:type="dxa"/>
            <w:tcBorders>
              <w:top w:val="nil"/>
              <w:left w:val="nil"/>
              <w:bottom w:val="single" w:sz="4" w:space="0" w:color="auto"/>
              <w:right w:val="single" w:sz="4" w:space="0" w:color="auto"/>
            </w:tcBorders>
            <w:vAlign w:val="center"/>
            <w:hideMark/>
          </w:tcPr>
          <w:p w14:paraId="6CE349ED"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Saco plástico transparente grosso com 1kg, aproximadamente 50x70cm. Pacote com 20 unidades</w:t>
            </w:r>
          </w:p>
        </w:tc>
        <w:tc>
          <w:tcPr>
            <w:tcW w:w="913" w:type="dxa"/>
            <w:tcBorders>
              <w:top w:val="nil"/>
              <w:left w:val="nil"/>
              <w:bottom w:val="single" w:sz="4" w:space="0" w:color="auto"/>
              <w:right w:val="single" w:sz="4" w:space="0" w:color="auto"/>
            </w:tcBorders>
            <w:noWrap/>
            <w:vAlign w:val="center"/>
            <w:hideMark/>
          </w:tcPr>
          <w:p w14:paraId="6697EF8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716</w:t>
            </w:r>
          </w:p>
        </w:tc>
        <w:tc>
          <w:tcPr>
            <w:tcW w:w="1094" w:type="dxa"/>
            <w:tcBorders>
              <w:top w:val="nil"/>
              <w:left w:val="nil"/>
              <w:bottom w:val="single" w:sz="4" w:space="0" w:color="auto"/>
              <w:right w:val="single" w:sz="4" w:space="0" w:color="auto"/>
            </w:tcBorders>
            <w:noWrap/>
            <w:vAlign w:val="center"/>
            <w:hideMark/>
          </w:tcPr>
          <w:p w14:paraId="6DCCCD3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4E948D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R$ 38,94</w:t>
            </w:r>
          </w:p>
        </w:tc>
        <w:tc>
          <w:tcPr>
            <w:tcW w:w="1701" w:type="dxa"/>
            <w:tcBorders>
              <w:top w:val="nil"/>
              <w:left w:val="nil"/>
              <w:bottom w:val="single" w:sz="4" w:space="0" w:color="auto"/>
              <w:right w:val="single" w:sz="4" w:space="0" w:color="auto"/>
            </w:tcBorders>
            <w:vAlign w:val="center"/>
            <w:hideMark/>
          </w:tcPr>
          <w:p w14:paraId="649B366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27.881,04 </w:t>
            </w:r>
          </w:p>
        </w:tc>
      </w:tr>
      <w:tr w:rsidR="005B7061" w:rsidRPr="005B7061" w14:paraId="4F4BF1F1"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80AE09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22</w:t>
            </w:r>
          </w:p>
        </w:tc>
        <w:tc>
          <w:tcPr>
            <w:tcW w:w="3835" w:type="dxa"/>
            <w:tcBorders>
              <w:top w:val="nil"/>
              <w:left w:val="nil"/>
              <w:bottom w:val="single" w:sz="4" w:space="0" w:color="auto"/>
              <w:right w:val="single" w:sz="4" w:space="0" w:color="auto"/>
            </w:tcBorders>
            <w:vAlign w:val="center"/>
            <w:hideMark/>
          </w:tcPr>
          <w:p w14:paraId="54582EF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Saco de lixo hospitalar - 100 </w:t>
            </w:r>
            <w:proofErr w:type="spellStart"/>
            <w:r w:rsidRPr="005B7061">
              <w:rPr>
                <w:rFonts w:ascii="Times New Roman" w:eastAsia="Times New Roman" w:hAnsi="Times New Roman" w:cs="Times New Roman"/>
                <w:color w:val="000000"/>
                <w:sz w:val="20"/>
                <w:szCs w:val="20"/>
              </w:rPr>
              <w:t>lts</w:t>
            </w:r>
            <w:proofErr w:type="spellEnd"/>
            <w:r w:rsidRPr="005B7061">
              <w:rPr>
                <w:rFonts w:ascii="Times New Roman" w:eastAsia="Times New Roman" w:hAnsi="Times New Roman" w:cs="Times New Roman"/>
                <w:color w:val="000000"/>
                <w:sz w:val="20"/>
                <w:szCs w:val="20"/>
              </w:rPr>
              <w:t xml:space="preserve"> - Verde -pacote com 100 unidades.</w:t>
            </w:r>
          </w:p>
        </w:tc>
        <w:tc>
          <w:tcPr>
            <w:tcW w:w="913" w:type="dxa"/>
            <w:tcBorders>
              <w:top w:val="nil"/>
              <w:left w:val="nil"/>
              <w:bottom w:val="single" w:sz="4" w:space="0" w:color="auto"/>
              <w:right w:val="single" w:sz="4" w:space="0" w:color="auto"/>
            </w:tcBorders>
            <w:noWrap/>
            <w:vAlign w:val="center"/>
            <w:hideMark/>
          </w:tcPr>
          <w:p w14:paraId="560DC51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2.001</w:t>
            </w:r>
          </w:p>
        </w:tc>
        <w:tc>
          <w:tcPr>
            <w:tcW w:w="1094" w:type="dxa"/>
            <w:tcBorders>
              <w:top w:val="nil"/>
              <w:left w:val="nil"/>
              <w:bottom w:val="single" w:sz="4" w:space="0" w:color="auto"/>
              <w:right w:val="single" w:sz="4" w:space="0" w:color="auto"/>
            </w:tcBorders>
            <w:noWrap/>
            <w:vAlign w:val="center"/>
            <w:hideMark/>
          </w:tcPr>
          <w:p w14:paraId="694DFE2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701B39D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R$ 93,95</w:t>
            </w:r>
          </w:p>
        </w:tc>
        <w:tc>
          <w:tcPr>
            <w:tcW w:w="1701" w:type="dxa"/>
            <w:tcBorders>
              <w:top w:val="nil"/>
              <w:left w:val="nil"/>
              <w:bottom w:val="single" w:sz="4" w:space="0" w:color="auto"/>
              <w:right w:val="single" w:sz="4" w:space="0" w:color="auto"/>
            </w:tcBorders>
            <w:vAlign w:val="center"/>
            <w:hideMark/>
          </w:tcPr>
          <w:p w14:paraId="5F86BEA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187.993,95 </w:t>
            </w:r>
          </w:p>
        </w:tc>
      </w:tr>
      <w:tr w:rsidR="005B7061" w:rsidRPr="005B7061" w14:paraId="0FCAD8F4"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F8D810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23</w:t>
            </w:r>
          </w:p>
        </w:tc>
        <w:tc>
          <w:tcPr>
            <w:tcW w:w="3835" w:type="dxa"/>
            <w:tcBorders>
              <w:top w:val="nil"/>
              <w:left w:val="nil"/>
              <w:bottom w:val="single" w:sz="4" w:space="0" w:color="auto"/>
              <w:right w:val="single" w:sz="4" w:space="0" w:color="auto"/>
            </w:tcBorders>
            <w:vAlign w:val="center"/>
            <w:hideMark/>
          </w:tcPr>
          <w:p w14:paraId="629B67D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Saco de lixo hospitalar - 200 </w:t>
            </w:r>
            <w:proofErr w:type="spellStart"/>
            <w:r w:rsidRPr="005B7061">
              <w:rPr>
                <w:rFonts w:ascii="Times New Roman" w:eastAsia="Times New Roman" w:hAnsi="Times New Roman" w:cs="Times New Roman"/>
                <w:color w:val="000000"/>
                <w:sz w:val="20"/>
                <w:szCs w:val="20"/>
              </w:rPr>
              <w:t>lts</w:t>
            </w:r>
            <w:proofErr w:type="spellEnd"/>
            <w:r w:rsidRPr="005B7061">
              <w:rPr>
                <w:rFonts w:ascii="Times New Roman" w:eastAsia="Times New Roman" w:hAnsi="Times New Roman" w:cs="Times New Roman"/>
                <w:color w:val="000000"/>
                <w:sz w:val="20"/>
                <w:szCs w:val="20"/>
              </w:rPr>
              <w:t xml:space="preserve"> - Verde -pacote com 100 unidades.</w:t>
            </w:r>
          </w:p>
        </w:tc>
        <w:tc>
          <w:tcPr>
            <w:tcW w:w="913" w:type="dxa"/>
            <w:tcBorders>
              <w:top w:val="nil"/>
              <w:left w:val="nil"/>
              <w:bottom w:val="single" w:sz="4" w:space="0" w:color="auto"/>
              <w:right w:val="single" w:sz="4" w:space="0" w:color="auto"/>
            </w:tcBorders>
            <w:noWrap/>
            <w:vAlign w:val="center"/>
            <w:hideMark/>
          </w:tcPr>
          <w:p w14:paraId="7EEAB64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2.601</w:t>
            </w:r>
          </w:p>
        </w:tc>
        <w:tc>
          <w:tcPr>
            <w:tcW w:w="1094" w:type="dxa"/>
            <w:tcBorders>
              <w:top w:val="nil"/>
              <w:left w:val="nil"/>
              <w:bottom w:val="single" w:sz="4" w:space="0" w:color="auto"/>
              <w:right w:val="single" w:sz="4" w:space="0" w:color="auto"/>
            </w:tcBorders>
            <w:noWrap/>
            <w:vAlign w:val="center"/>
            <w:hideMark/>
          </w:tcPr>
          <w:p w14:paraId="0D60D86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75BC4C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R$ 129,92</w:t>
            </w:r>
          </w:p>
        </w:tc>
        <w:tc>
          <w:tcPr>
            <w:tcW w:w="1701" w:type="dxa"/>
            <w:tcBorders>
              <w:top w:val="nil"/>
              <w:left w:val="nil"/>
              <w:bottom w:val="single" w:sz="4" w:space="0" w:color="auto"/>
              <w:right w:val="single" w:sz="4" w:space="0" w:color="auto"/>
            </w:tcBorders>
            <w:vAlign w:val="center"/>
            <w:hideMark/>
          </w:tcPr>
          <w:p w14:paraId="769A12A9"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337.921,92 </w:t>
            </w:r>
          </w:p>
        </w:tc>
      </w:tr>
      <w:tr w:rsidR="005B7061" w:rsidRPr="005B7061" w14:paraId="5ABF70E1"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3F1D05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24</w:t>
            </w:r>
          </w:p>
        </w:tc>
        <w:tc>
          <w:tcPr>
            <w:tcW w:w="3835" w:type="dxa"/>
            <w:tcBorders>
              <w:top w:val="nil"/>
              <w:left w:val="nil"/>
              <w:bottom w:val="single" w:sz="4" w:space="0" w:color="auto"/>
              <w:right w:val="single" w:sz="4" w:space="0" w:color="auto"/>
            </w:tcBorders>
            <w:vAlign w:val="center"/>
            <w:hideMark/>
          </w:tcPr>
          <w:p w14:paraId="1ED2B9A8"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Bobina picotada pequena, em saco transparente 25X30 cm, fundo reto.</w:t>
            </w:r>
          </w:p>
        </w:tc>
        <w:tc>
          <w:tcPr>
            <w:tcW w:w="913" w:type="dxa"/>
            <w:tcBorders>
              <w:top w:val="nil"/>
              <w:left w:val="nil"/>
              <w:bottom w:val="single" w:sz="4" w:space="0" w:color="auto"/>
              <w:right w:val="single" w:sz="4" w:space="0" w:color="auto"/>
            </w:tcBorders>
            <w:noWrap/>
            <w:vAlign w:val="center"/>
            <w:hideMark/>
          </w:tcPr>
          <w:p w14:paraId="152914E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3.664</w:t>
            </w:r>
          </w:p>
        </w:tc>
        <w:tc>
          <w:tcPr>
            <w:tcW w:w="1094" w:type="dxa"/>
            <w:tcBorders>
              <w:top w:val="nil"/>
              <w:left w:val="nil"/>
              <w:bottom w:val="single" w:sz="4" w:space="0" w:color="auto"/>
              <w:right w:val="single" w:sz="4" w:space="0" w:color="auto"/>
            </w:tcBorders>
            <w:noWrap/>
            <w:vAlign w:val="center"/>
            <w:hideMark/>
          </w:tcPr>
          <w:p w14:paraId="6413EEE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BC21AD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R$ 34,47</w:t>
            </w:r>
          </w:p>
        </w:tc>
        <w:tc>
          <w:tcPr>
            <w:tcW w:w="1701" w:type="dxa"/>
            <w:tcBorders>
              <w:top w:val="nil"/>
              <w:left w:val="nil"/>
              <w:bottom w:val="single" w:sz="4" w:space="0" w:color="auto"/>
              <w:right w:val="single" w:sz="4" w:space="0" w:color="auto"/>
            </w:tcBorders>
            <w:vAlign w:val="center"/>
            <w:hideMark/>
          </w:tcPr>
          <w:p w14:paraId="108BB585"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126.298,08 </w:t>
            </w:r>
          </w:p>
        </w:tc>
      </w:tr>
      <w:tr w:rsidR="005B7061" w:rsidRPr="005B7061" w14:paraId="69C3C1F8"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D5A3F1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25</w:t>
            </w:r>
          </w:p>
        </w:tc>
        <w:tc>
          <w:tcPr>
            <w:tcW w:w="3835" w:type="dxa"/>
            <w:tcBorders>
              <w:top w:val="nil"/>
              <w:left w:val="nil"/>
              <w:bottom w:val="single" w:sz="4" w:space="0" w:color="auto"/>
              <w:right w:val="single" w:sz="4" w:space="0" w:color="auto"/>
            </w:tcBorders>
            <w:vAlign w:val="center"/>
            <w:hideMark/>
          </w:tcPr>
          <w:p w14:paraId="0A33C0B5"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Bobina picotada média, em saco transparente 30X40 cm, fundo reto.</w:t>
            </w:r>
          </w:p>
        </w:tc>
        <w:tc>
          <w:tcPr>
            <w:tcW w:w="913" w:type="dxa"/>
            <w:tcBorders>
              <w:top w:val="nil"/>
              <w:left w:val="nil"/>
              <w:bottom w:val="single" w:sz="4" w:space="0" w:color="auto"/>
              <w:right w:val="single" w:sz="4" w:space="0" w:color="auto"/>
            </w:tcBorders>
            <w:noWrap/>
            <w:vAlign w:val="center"/>
            <w:hideMark/>
          </w:tcPr>
          <w:p w14:paraId="7E74A7C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3.688</w:t>
            </w:r>
          </w:p>
        </w:tc>
        <w:tc>
          <w:tcPr>
            <w:tcW w:w="1094" w:type="dxa"/>
            <w:tcBorders>
              <w:top w:val="nil"/>
              <w:left w:val="nil"/>
              <w:bottom w:val="single" w:sz="4" w:space="0" w:color="auto"/>
              <w:right w:val="single" w:sz="4" w:space="0" w:color="auto"/>
            </w:tcBorders>
            <w:noWrap/>
            <w:vAlign w:val="center"/>
            <w:hideMark/>
          </w:tcPr>
          <w:p w14:paraId="5C54ACA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37710B3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R$ 42,76</w:t>
            </w:r>
          </w:p>
        </w:tc>
        <w:tc>
          <w:tcPr>
            <w:tcW w:w="1701" w:type="dxa"/>
            <w:tcBorders>
              <w:top w:val="nil"/>
              <w:left w:val="nil"/>
              <w:bottom w:val="single" w:sz="4" w:space="0" w:color="auto"/>
              <w:right w:val="single" w:sz="4" w:space="0" w:color="auto"/>
            </w:tcBorders>
            <w:vAlign w:val="center"/>
            <w:hideMark/>
          </w:tcPr>
          <w:p w14:paraId="06C90B5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157.698,88 </w:t>
            </w:r>
          </w:p>
        </w:tc>
      </w:tr>
      <w:tr w:rsidR="005B7061" w:rsidRPr="005B7061" w14:paraId="70D1F536"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5F532F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26</w:t>
            </w:r>
          </w:p>
        </w:tc>
        <w:tc>
          <w:tcPr>
            <w:tcW w:w="3835" w:type="dxa"/>
            <w:tcBorders>
              <w:top w:val="nil"/>
              <w:left w:val="nil"/>
              <w:bottom w:val="single" w:sz="4" w:space="0" w:color="auto"/>
              <w:right w:val="single" w:sz="4" w:space="0" w:color="auto"/>
            </w:tcBorders>
            <w:vAlign w:val="center"/>
            <w:hideMark/>
          </w:tcPr>
          <w:p w14:paraId="7AB20353"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Bobina picotada extragrande, em saco transparente 70x50cm, fundo reto</w:t>
            </w:r>
          </w:p>
        </w:tc>
        <w:tc>
          <w:tcPr>
            <w:tcW w:w="913" w:type="dxa"/>
            <w:tcBorders>
              <w:top w:val="nil"/>
              <w:left w:val="nil"/>
              <w:bottom w:val="single" w:sz="4" w:space="0" w:color="auto"/>
              <w:right w:val="single" w:sz="4" w:space="0" w:color="auto"/>
            </w:tcBorders>
            <w:noWrap/>
            <w:vAlign w:val="center"/>
            <w:hideMark/>
          </w:tcPr>
          <w:p w14:paraId="1A368B2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4.225</w:t>
            </w:r>
          </w:p>
        </w:tc>
        <w:tc>
          <w:tcPr>
            <w:tcW w:w="1094" w:type="dxa"/>
            <w:tcBorders>
              <w:top w:val="nil"/>
              <w:left w:val="nil"/>
              <w:bottom w:val="single" w:sz="4" w:space="0" w:color="auto"/>
              <w:right w:val="single" w:sz="4" w:space="0" w:color="auto"/>
            </w:tcBorders>
            <w:noWrap/>
            <w:vAlign w:val="center"/>
            <w:hideMark/>
          </w:tcPr>
          <w:p w14:paraId="3986194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884DA7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R$ 87,05</w:t>
            </w:r>
          </w:p>
        </w:tc>
        <w:tc>
          <w:tcPr>
            <w:tcW w:w="1701" w:type="dxa"/>
            <w:tcBorders>
              <w:top w:val="nil"/>
              <w:left w:val="nil"/>
              <w:bottom w:val="single" w:sz="4" w:space="0" w:color="auto"/>
              <w:right w:val="single" w:sz="4" w:space="0" w:color="auto"/>
            </w:tcBorders>
            <w:vAlign w:val="center"/>
            <w:hideMark/>
          </w:tcPr>
          <w:p w14:paraId="4BBEC68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367.786,25 </w:t>
            </w:r>
          </w:p>
        </w:tc>
      </w:tr>
      <w:tr w:rsidR="005B7061" w:rsidRPr="005B7061" w14:paraId="580866E6"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1B91B3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27</w:t>
            </w:r>
          </w:p>
        </w:tc>
        <w:tc>
          <w:tcPr>
            <w:tcW w:w="3835" w:type="dxa"/>
            <w:tcBorders>
              <w:top w:val="nil"/>
              <w:left w:val="nil"/>
              <w:bottom w:val="single" w:sz="4" w:space="0" w:color="auto"/>
              <w:right w:val="single" w:sz="4" w:space="0" w:color="auto"/>
            </w:tcBorders>
            <w:vAlign w:val="center"/>
            <w:hideMark/>
          </w:tcPr>
          <w:p w14:paraId="7555FDE5"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Caixa térmica de isopor 17L</w:t>
            </w:r>
          </w:p>
        </w:tc>
        <w:tc>
          <w:tcPr>
            <w:tcW w:w="913" w:type="dxa"/>
            <w:tcBorders>
              <w:top w:val="nil"/>
              <w:left w:val="nil"/>
              <w:bottom w:val="single" w:sz="4" w:space="0" w:color="auto"/>
              <w:right w:val="single" w:sz="4" w:space="0" w:color="auto"/>
            </w:tcBorders>
            <w:noWrap/>
            <w:vAlign w:val="center"/>
            <w:hideMark/>
          </w:tcPr>
          <w:p w14:paraId="7EFA302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51</w:t>
            </w:r>
          </w:p>
        </w:tc>
        <w:tc>
          <w:tcPr>
            <w:tcW w:w="1094" w:type="dxa"/>
            <w:tcBorders>
              <w:top w:val="nil"/>
              <w:left w:val="nil"/>
              <w:bottom w:val="single" w:sz="4" w:space="0" w:color="auto"/>
              <w:right w:val="single" w:sz="4" w:space="0" w:color="auto"/>
            </w:tcBorders>
            <w:noWrap/>
            <w:vAlign w:val="center"/>
            <w:hideMark/>
          </w:tcPr>
          <w:p w14:paraId="5F15383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4C1B0BF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R$ 39,98</w:t>
            </w:r>
          </w:p>
        </w:tc>
        <w:tc>
          <w:tcPr>
            <w:tcW w:w="1701" w:type="dxa"/>
            <w:tcBorders>
              <w:top w:val="nil"/>
              <w:left w:val="nil"/>
              <w:bottom w:val="single" w:sz="4" w:space="0" w:color="auto"/>
              <w:right w:val="single" w:sz="4" w:space="0" w:color="auto"/>
            </w:tcBorders>
            <w:vAlign w:val="center"/>
            <w:hideMark/>
          </w:tcPr>
          <w:p w14:paraId="44A70F7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2.038,98 </w:t>
            </w:r>
          </w:p>
        </w:tc>
      </w:tr>
      <w:tr w:rsidR="005B7061" w:rsidRPr="005B7061" w14:paraId="55201723"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560614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28</w:t>
            </w:r>
          </w:p>
        </w:tc>
        <w:tc>
          <w:tcPr>
            <w:tcW w:w="3835" w:type="dxa"/>
            <w:tcBorders>
              <w:top w:val="nil"/>
              <w:left w:val="nil"/>
              <w:bottom w:val="single" w:sz="4" w:space="0" w:color="auto"/>
              <w:right w:val="single" w:sz="4" w:space="0" w:color="auto"/>
            </w:tcBorders>
            <w:vAlign w:val="center"/>
            <w:hideMark/>
          </w:tcPr>
          <w:p w14:paraId="6D80542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Caixa térmica de isopor 100L</w:t>
            </w:r>
          </w:p>
        </w:tc>
        <w:tc>
          <w:tcPr>
            <w:tcW w:w="913" w:type="dxa"/>
            <w:tcBorders>
              <w:top w:val="nil"/>
              <w:left w:val="nil"/>
              <w:bottom w:val="single" w:sz="4" w:space="0" w:color="auto"/>
              <w:right w:val="single" w:sz="4" w:space="0" w:color="auto"/>
            </w:tcBorders>
            <w:noWrap/>
            <w:vAlign w:val="center"/>
            <w:hideMark/>
          </w:tcPr>
          <w:p w14:paraId="6F285B7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203</w:t>
            </w:r>
          </w:p>
        </w:tc>
        <w:tc>
          <w:tcPr>
            <w:tcW w:w="1094" w:type="dxa"/>
            <w:tcBorders>
              <w:top w:val="nil"/>
              <w:left w:val="nil"/>
              <w:bottom w:val="single" w:sz="4" w:space="0" w:color="auto"/>
              <w:right w:val="single" w:sz="4" w:space="0" w:color="auto"/>
            </w:tcBorders>
            <w:noWrap/>
            <w:vAlign w:val="center"/>
            <w:hideMark/>
          </w:tcPr>
          <w:p w14:paraId="7A48D5C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73E9B3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R$ 146,13</w:t>
            </w:r>
          </w:p>
        </w:tc>
        <w:tc>
          <w:tcPr>
            <w:tcW w:w="1701" w:type="dxa"/>
            <w:tcBorders>
              <w:top w:val="nil"/>
              <w:left w:val="nil"/>
              <w:bottom w:val="single" w:sz="4" w:space="0" w:color="auto"/>
              <w:right w:val="single" w:sz="4" w:space="0" w:color="auto"/>
            </w:tcBorders>
            <w:vAlign w:val="center"/>
            <w:hideMark/>
          </w:tcPr>
          <w:p w14:paraId="17D4ADE6"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29.664,39 </w:t>
            </w:r>
          </w:p>
        </w:tc>
      </w:tr>
      <w:tr w:rsidR="005B7061" w:rsidRPr="005B7061" w14:paraId="23F90D3D"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B24779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29</w:t>
            </w:r>
          </w:p>
        </w:tc>
        <w:tc>
          <w:tcPr>
            <w:tcW w:w="3835" w:type="dxa"/>
            <w:tcBorders>
              <w:top w:val="nil"/>
              <w:left w:val="nil"/>
              <w:bottom w:val="single" w:sz="4" w:space="0" w:color="auto"/>
              <w:right w:val="single" w:sz="4" w:space="0" w:color="auto"/>
            </w:tcBorders>
            <w:vAlign w:val="center"/>
            <w:hideMark/>
          </w:tcPr>
          <w:p w14:paraId="510D194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Caixa térmica de isopor 120L</w:t>
            </w:r>
          </w:p>
        </w:tc>
        <w:tc>
          <w:tcPr>
            <w:tcW w:w="913" w:type="dxa"/>
            <w:tcBorders>
              <w:top w:val="nil"/>
              <w:left w:val="nil"/>
              <w:bottom w:val="single" w:sz="4" w:space="0" w:color="auto"/>
              <w:right w:val="single" w:sz="4" w:space="0" w:color="auto"/>
            </w:tcBorders>
            <w:noWrap/>
            <w:vAlign w:val="center"/>
            <w:hideMark/>
          </w:tcPr>
          <w:p w14:paraId="7E8F737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193</w:t>
            </w:r>
          </w:p>
        </w:tc>
        <w:tc>
          <w:tcPr>
            <w:tcW w:w="1094" w:type="dxa"/>
            <w:tcBorders>
              <w:top w:val="nil"/>
              <w:left w:val="nil"/>
              <w:bottom w:val="single" w:sz="4" w:space="0" w:color="auto"/>
              <w:right w:val="single" w:sz="4" w:space="0" w:color="auto"/>
            </w:tcBorders>
            <w:noWrap/>
            <w:vAlign w:val="center"/>
            <w:hideMark/>
          </w:tcPr>
          <w:p w14:paraId="604D585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24235B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R$ 171,04</w:t>
            </w:r>
          </w:p>
        </w:tc>
        <w:tc>
          <w:tcPr>
            <w:tcW w:w="1701" w:type="dxa"/>
            <w:tcBorders>
              <w:top w:val="nil"/>
              <w:left w:val="nil"/>
              <w:bottom w:val="single" w:sz="4" w:space="0" w:color="auto"/>
              <w:right w:val="single" w:sz="4" w:space="0" w:color="auto"/>
            </w:tcBorders>
            <w:vAlign w:val="center"/>
            <w:hideMark/>
          </w:tcPr>
          <w:p w14:paraId="11131428"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33.010,72 </w:t>
            </w:r>
          </w:p>
        </w:tc>
      </w:tr>
      <w:tr w:rsidR="005B7061" w:rsidRPr="005B7061" w14:paraId="4157A901"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47D944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30</w:t>
            </w:r>
          </w:p>
        </w:tc>
        <w:tc>
          <w:tcPr>
            <w:tcW w:w="3835" w:type="dxa"/>
            <w:tcBorders>
              <w:top w:val="nil"/>
              <w:left w:val="nil"/>
              <w:bottom w:val="single" w:sz="4" w:space="0" w:color="auto"/>
              <w:right w:val="single" w:sz="4" w:space="0" w:color="auto"/>
            </w:tcBorders>
            <w:vAlign w:val="center"/>
            <w:hideMark/>
          </w:tcPr>
          <w:p w14:paraId="00AF688E"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Caixa térmica de isopor 60L</w:t>
            </w:r>
          </w:p>
        </w:tc>
        <w:tc>
          <w:tcPr>
            <w:tcW w:w="913" w:type="dxa"/>
            <w:tcBorders>
              <w:top w:val="nil"/>
              <w:left w:val="nil"/>
              <w:bottom w:val="single" w:sz="4" w:space="0" w:color="auto"/>
              <w:right w:val="single" w:sz="4" w:space="0" w:color="auto"/>
            </w:tcBorders>
            <w:noWrap/>
            <w:vAlign w:val="center"/>
            <w:hideMark/>
          </w:tcPr>
          <w:p w14:paraId="644AB87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189</w:t>
            </w:r>
          </w:p>
        </w:tc>
        <w:tc>
          <w:tcPr>
            <w:tcW w:w="1094" w:type="dxa"/>
            <w:tcBorders>
              <w:top w:val="nil"/>
              <w:left w:val="nil"/>
              <w:bottom w:val="single" w:sz="4" w:space="0" w:color="auto"/>
              <w:right w:val="single" w:sz="4" w:space="0" w:color="auto"/>
            </w:tcBorders>
            <w:noWrap/>
            <w:vAlign w:val="center"/>
            <w:hideMark/>
          </w:tcPr>
          <w:p w14:paraId="2194C0B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2B23D5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R$ 76,36</w:t>
            </w:r>
          </w:p>
        </w:tc>
        <w:tc>
          <w:tcPr>
            <w:tcW w:w="1701" w:type="dxa"/>
            <w:tcBorders>
              <w:top w:val="nil"/>
              <w:left w:val="nil"/>
              <w:bottom w:val="single" w:sz="4" w:space="0" w:color="auto"/>
              <w:right w:val="single" w:sz="4" w:space="0" w:color="auto"/>
            </w:tcBorders>
            <w:vAlign w:val="center"/>
            <w:hideMark/>
          </w:tcPr>
          <w:p w14:paraId="6AE72A89"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14.432,04 </w:t>
            </w:r>
          </w:p>
        </w:tc>
      </w:tr>
      <w:tr w:rsidR="005B7061" w:rsidRPr="005B7061" w14:paraId="2667701A"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AFB601B"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31</w:t>
            </w:r>
          </w:p>
        </w:tc>
        <w:tc>
          <w:tcPr>
            <w:tcW w:w="3835" w:type="dxa"/>
            <w:tcBorders>
              <w:top w:val="nil"/>
              <w:left w:val="nil"/>
              <w:bottom w:val="single" w:sz="4" w:space="0" w:color="auto"/>
              <w:right w:val="single" w:sz="4" w:space="0" w:color="auto"/>
            </w:tcBorders>
            <w:vAlign w:val="center"/>
            <w:hideMark/>
          </w:tcPr>
          <w:p w14:paraId="78A2D65A"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Embalagem térmica em isopor com tampa para refeições, descartável, caixa com 100 unidades</w:t>
            </w:r>
          </w:p>
        </w:tc>
        <w:tc>
          <w:tcPr>
            <w:tcW w:w="913" w:type="dxa"/>
            <w:tcBorders>
              <w:top w:val="nil"/>
              <w:left w:val="nil"/>
              <w:bottom w:val="single" w:sz="4" w:space="0" w:color="auto"/>
              <w:right w:val="single" w:sz="4" w:space="0" w:color="auto"/>
            </w:tcBorders>
            <w:noWrap/>
            <w:vAlign w:val="center"/>
            <w:hideMark/>
          </w:tcPr>
          <w:p w14:paraId="1A06462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3.048</w:t>
            </w:r>
          </w:p>
        </w:tc>
        <w:tc>
          <w:tcPr>
            <w:tcW w:w="1094" w:type="dxa"/>
            <w:tcBorders>
              <w:top w:val="nil"/>
              <w:left w:val="nil"/>
              <w:bottom w:val="single" w:sz="4" w:space="0" w:color="auto"/>
              <w:right w:val="single" w:sz="4" w:space="0" w:color="auto"/>
            </w:tcBorders>
            <w:noWrap/>
            <w:vAlign w:val="center"/>
            <w:hideMark/>
          </w:tcPr>
          <w:p w14:paraId="7DBD87E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B1384E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R$ 76,57</w:t>
            </w:r>
          </w:p>
        </w:tc>
        <w:tc>
          <w:tcPr>
            <w:tcW w:w="1701" w:type="dxa"/>
            <w:tcBorders>
              <w:top w:val="nil"/>
              <w:left w:val="nil"/>
              <w:bottom w:val="single" w:sz="4" w:space="0" w:color="auto"/>
              <w:right w:val="single" w:sz="4" w:space="0" w:color="auto"/>
            </w:tcBorders>
            <w:vAlign w:val="center"/>
            <w:hideMark/>
          </w:tcPr>
          <w:p w14:paraId="66DF7A65"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233.385,36 </w:t>
            </w:r>
          </w:p>
        </w:tc>
      </w:tr>
      <w:tr w:rsidR="005B7061" w:rsidRPr="005B7061" w14:paraId="4919F3DA"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9444F2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32</w:t>
            </w:r>
          </w:p>
        </w:tc>
        <w:tc>
          <w:tcPr>
            <w:tcW w:w="3835" w:type="dxa"/>
            <w:tcBorders>
              <w:top w:val="nil"/>
              <w:left w:val="nil"/>
              <w:bottom w:val="single" w:sz="4" w:space="0" w:color="auto"/>
              <w:right w:val="single" w:sz="4" w:space="0" w:color="auto"/>
            </w:tcBorders>
            <w:vAlign w:val="center"/>
            <w:hideMark/>
          </w:tcPr>
          <w:p w14:paraId="7C9CECAB"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Embalagem térmica em papel alumínio descartável, com tampa para refeições, nº 8, caixa com 100 unidades.</w:t>
            </w:r>
          </w:p>
        </w:tc>
        <w:tc>
          <w:tcPr>
            <w:tcW w:w="913" w:type="dxa"/>
            <w:tcBorders>
              <w:top w:val="nil"/>
              <w:left w:val="nil"/>
              <w:bottom w:val="single" w:sz="4" w:space="0" w:color="auto"/>
              <w:right w:val="single" w:sz="4" w:space="0" w:color="auto"/>
            </w:tcBorders>
            <w:noWrap/>
            <w:vAlign w:val="center"/>
            <w:hideMark/>
          </w:tcPr>
          <w:p w14:paraId="2B305F1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1.031</w:t>
            </w:r>
          </w:p>
        </w:tc>
        <w:tc>
          <w:tcPr>
            <w:tcW w:w="1094" w:type="dxa"/>
            <w:tcBorders>
              <w:top w:val="nil"/>
              <w:left w:val="nil"/>
              <w:bottom w:val="single" w:sz="4" w:space="0" w:color="auto"/>
              <w:right w:val="single" w:sz="4" w:space="0" w:color="auto"/>
            </w:tcBorders>
            <w:noWrap/>
            <w:vAlign w:val="center"/>
            <w:hideMark/>
          </w:tcPr>
          <w:p w14:paraId="79BD090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4109EF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R$ 141,60</w:t>
            </w:r>
          </w:p>
        </w:tc>
        <w:tc>
          <w:tcPr>
            <w:tcW w:w="1701" w:type="dxa"/>
            <w:tcBorders>
              <w:top w:val="nil"/>
              <w:left w:val="nil"/>
              <w:bottom w:val="single" w:sz="4" w:space="0" w:color="auto"/>
              <w:right w:val="single" w:sz="4" w:space="0" w:color="auto"/>
            </w:tcBorders>
            <w:vAlign w:val="center"/>
            <w:hideMark/>
          </w:tcPr>
          <w:p w14:paraId="6CB078D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145.989,60 </w:t>
            </w:r>
          </w:p>
        </w:tc>
      </w:tr>
      <w:tr w:rsidR="005B7061" w:rsidRPr="005B7061" w14:paraId="252C70FE"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3ACE15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33</w:t>
            </w:r>
          </w:p>
        </w:tc>
        <w:tc>
          <w:tcPr>
            <w:tcW w:w="3835" w:type="dxa"/>
            <w:tcBorders>
              <w:top w:val="nil"/>
              <w:left w:val="nil"/>
              <w:bottom w:val="single" w:sz="4" w:space="0" w:color="auto"/>
              <w:right w:val="single" w:sz="4" w:space="0" w:color="auto"/>
            </w:tcBorders>
            <w:vAlign w:val="center"/>
            <w:hideMark/>
          </w:tcPr>
          <w:p w14:paraId="1A4CA23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Filtro de Papel Nº103 CX 30 UN</w:t>
            </w:r>
          </w:p>
        </w:tc>
        <w:tc>
          <w:tcPr>
            <w:tcW w:w="913" w:type="dxa"/>
            <w:tcBorders>
              <w:top w:val="nil"/>
              <w:left w:val="nil"/>
              <w:bottom w:val="single" w:sz="4" w:space="0" w:color="auto"/>
              <w:right w:val="single" w:sz="4" w:space="0" w:color="auto"/>
            </w:tcBorders>
            <w:noWrap/>
            <w:vAlign w:val="center"/>
            <w:hideMark/>
          </w:tcPr>
          <w:p w14:paraId="08F7DDE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1.184</w:t>
            </w:r>
          </w:p>
        </w:tc>
        <w:tc>
          <w:tcPr>
            <w:tcW w:w="1094" w:type="dxa"/>
            <w:tcBorders>
              <w:top w:val="nil"/>
              <w:left w:val="nil"/>
              <w:bottom w:val="single" w:sz="4" w:space="0" w:color="auto"/>
              <w:right w:val="single" w:sz="4" w:space="0" w:color="auto"/>
            </w:tcBorders>
            <w:noWrap/>
            <w:vAlign w:val="center"/>
            <w:hideMark/>
          </w:tcPr>
          <w:p w14:paraId="2808395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E8D6DD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R$ 4,66</w:t>
            </w:r>
          </w:p>
        </w:tc>
        <w:tc>
          <w:tcPr>
            <w:tcW w:w="1701" w:type="dxa"/>
            <w:tcBorders>
              <w:top w:val="nil"/>
              <w:left w:val="nil"/>
              <w:bottom w:val="single" w:sz="4" w:space="0" w:color="auto"/>
              <w:right w:val="single" w:sz="4" w:space="0" w:color="auto"/>
            </w:tcBorders>
            <w:vAlign w:val="center"/>
            <w:hideMark/>
          </w:tcPr>
          <w:p w14:paraId="72BBAEC3"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5.517,44 </w:t>
            </w:r>
          </w:p>
        </w:tc>
      </w:tr>
      <w:tr w:rsidR="005B7061" w:rsidRPr="005B7061" w14:paraId="0008DE57"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4F7876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34</w:t>
            </w:r>
          </w:p>
        </w:tc>
        <w:tc>
          <w:tcPr>
            <w:tcW w:w="3835" w:type="dxa"/>
            <w:tcBorders>
              <w:top w:val="nil"/>
              <w:left w:val="nil"/>
              <w:bottom w:val="single" w:sz="4" w:space="0" w:color="auto"/>
              <w:right w:val="single" w:sz="4" w:space="0" w:color="auto"/>
            </w:tcBorders>
            <w:vAlign w:val="center"/>
            <w:hideMark/>
          </w:tcPr>
          <w:p w14:paraId="17117C8B"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Garfo descartável para refeição (</w:t>
            </w:r>
            <w:proofErr w:type="spellStart"/>
            <w:r w:rsidRPr="005B7061">
              <w:rPr>
                <w:rFonts w:ascii="Times New Roman" w:eastAsia="Times New Roman" w:hAnsi="Times New Roman" w:cs="Times New Roman"/>
                <w:color w:val="000000"/>
                <w:sz w:val="20"/>
                <w:szCs w:val="20"/>
              </w:rPr>
              <w:t>pct</w:t>
            </w:r>
            <w:proofErr w:type="spellEnd"/>
            <w:r w:rsidRPr="005B7061">
              <w:rPr>
                <w:rFonts w:ascii="Times New Roman" w:eastAsia="Times New Roman" w:hAnsi="Times New Roman" w:cs="Times New Roman"/>
                <w:color w:val="000000"/>
                <w:sz w:val="20"/>
                <w:szCs w:val="20"/>
              </w:rPr>
              <w:t xml:space="preserve"> 50 unidades)</w:t>
            </w:r>
          </w:p>
        </w:tc>
        <w:tc>
          <w:tcPr>
            <w:tcW w:w="913" w:type="dxa"/>
            <w:tcBorders>
              <w:top w:val="nil"/>
              <w:left w:val="nil"/>
              <w:bottom w:val="single" w:sz="4" w:space="0" w:color="auto"/>
              <w:right w:val="single" w:sz="4" w:space="0" w:color="auto"/>
            </w:tcBorders>
            <w:noWrap/>
            <w:vAlign w:val="center"/>
            <w:hideMark/>
          </w:tcPr>
          <w:p w14:paraId="14E38DF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2.671</w:t>
            </w:r>
          </w:p>
        </w:tc>
        <w:tc>
          <w:tcPr>
            <w:tcW w:w="1094" w:type="dxa"/>
            <w:tcBorders>
              <w:top w:val="nil"/>
              <w:left w:val="nil"/>
              <w:bottom w:val="single" w:sz="4" w:space="0" w:color="auto"/>
              <w:right w:val="single" w:sz="4" w:space="0" w:color="auto"/>
            </w:tcBorders>
            <w:noWrap/>
            <w:vAlign w:val="center"/>
            <w:hideMark/>
          </w:tcPr>
          <w:p w14:paraId="78CA937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0E88792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R$ 4,87</w:t>
            </w:r>
          </w:p>
        </w:tc>
        <w:tc>
          <w:tcPr>
            <w:tcW w:w="1701" w:type="dxa"/>
            <w:tcBorders>
              <w:top w:val="nil"/>
              <w:left w:val="nil"/>
              <w:bottom w:val="single" w:sz="4" w:space="0" w:color="auto"/>
              <w:right w:val="single" w:sz="4" w:space="0" w:color="auto"/>
            </w:tcBorders>
            <w:vAlign w:val="center"/>
            <w:hideMark/>
          </w:tcPr>
          <w:p w14:paraId="249B975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13.007,77 </w:t>
            </w:r>
          </w:p>
        </w:tc>
      </w:tr>
      <w:tr w:rsidR="005B7061" w:rsidRPr="005B7061" w14:paraId="2243B9DB"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F464FE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35</w:t>
            </w:r>
          </w:p>
        </w:tc>
        <w:tc>
          <w:tcPr>
            <w:tcW w:w="3835" w:type="dxa"/>
            <w:tcBorders>
              <w:top w:val="nil"/>
              <w:left w:val="nil"/>
              <w:bottom w:val="single" w:sz="4" w:space="0" w:color="auto"/>
              <w:right w:val="single" w:sz="4" w:space="0" w:color="auto"/>
            </w:tcBorders>
            <w:vAlign w:val="center"/>
            <w:hideMark/>
          </w:tcPr>
          <w:p w14:paraId="77740F68"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Garfo plástico descartável, tipo sobremesa (caixa com 1000 unidades)</w:t>
            </w:r>
          </w:p>
        </w:tc>
        <w:tc>
          <w:tcPr>
            <w:tcW w:w="913" w:type="dxa"/>
            <w:tcBorders>
              <w:top w:val="nil"/>
              <w:left w:val="nil"/>
              <w:bottom w:val="single" w:sz="4" w:space="0" w:color="auto"/>
              <w:right w:val="single" w:sz="4" w:space="0" w:color="auto"/>
            </w:tcBorders>
            <w:noWrap/>
            <w:vAlign w:val="center"/>
            <w:hideMark/>
          </w:tcPr>
          <w:p w14:paraId="3A80032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198</w:t>
            </w:r>
          </w:p>
        </w:tc>
        <w:tc>
          <w:tcPr>
            <w:tcW w:w="1094" w:type="dxa"/>
            <w:tcBorders>
              <w:top w:val="nil"/>
              <w:left w:val="nil"/>
              <w:bottom w:val="single" w:sz="4" w:space="0" w:color="auto"/>
              <w:right w:val="single" w:sz="4" w:space="0" w:color="auto"/>
            </w:tcBorders>
            <w:noWrap/>
            <w:vAlign w:val="center"/>
            <w:hideMark/>
          </w:tcPr>
          <w:p w14:paraId="5C05476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190432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R$ 54,00</w:t>
            </w:r>
          </w:p>
        </w:tc>
        <w:tc>
          <w:tcPr>
            <w:tcW w:w="1701" w:type="dxa"/>
            <w:tcBorders>
              <w:top w:val="nil"/>
              <w:left w:val="nil"/>
              <w:bottom w:val="single" w:sz="4" w:space="0" w:color="auto"/>
              <w:right w:val="single" w:sz="4" w:space="0" w:color="auto"/>
            </w:tcBorders>
            <w:vAlign w:val="center"/>
            <w:hideMark/>
          </w:tcPr>
          <w:p w14:paraId="266C4299"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10.692,00 </w:t>
            </w:r>
          </w:p>
        </w:tc>
      </w:tr>
      <w:tr w:rsidR="005B7061" w:rsidRPr="005B7061" w14:paraId="77002607"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B3DCAF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36</w:t>
            </w:r>
          </w:p>
        </w:tc>
        <w:tc>
          <w:tcPr>
            <w:tcW w:w="3835" w:type="dxa"/>
            <w:tcBorders>
              <w:top w:val="nil"/>
              <w:left w:val="nil"/>
              <w:bottom w:val="single" w:sz="4" w:space="0" w:color="auto"/>
              <w:right w:val="single" w:sz="4" w:space="0" w:color="auto"/>
            </w:tcBorders>
            <w:vAlign w:val="center"/>
            <w:hideMark/>
          </w:tcPr>
          <w:p w14:paraId="2CA05FB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Luva plástica transparente polietileno descartável, não estéril, embalagem com 100 unidades</w:t>
            </w:r>
          </w:p>
        </w:tc>
        <w:tc>
          <w:tcPr>
            <w:tcW w:w="913" w:type="dxa"/>
            <w:tcBorders>
              <w:top w:val="nil"/>
              <w:left w:val="nil"/>
              <w:bottom w:val="single" w:sz="4" w:space="0" w:color="auto"/>
              <w:right w:val="single" w:sz="4" w:space="0" w:color="auto"/>
            </w:tcBorders>
            <w:noWrap/>
            <w:vAlign w:val="center"/>
            <w:hideMark/>
          </w:tcPr>
          <w:p w14:paraId="1F84BE3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584</w:t>
            </w:r>
          </w:p>
        </w:tc>
        <w:tc>
          <w:tcPr>
            <w:tcW w:w="1094" w:type="dxa"/>
            <w:tcBorders>
              <w:top w:val="nil"/>
              <w:left w:val="nil"/>
              <w:bottom w:val="single" w:sz="4" w:space="0" w:color="auto"/>
              <w:right w:val="single" w:sz="4" w:space="0" w:color="auto"/>
            </w:tcBorders>
            <w:noWrap/>
            <w:vAlign w:val="center"/>
            <w:hideMark/>
          </w:tcPr>
          <w:p w14:paraId="4282B39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2B30F07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R$ 5,38</w:t>
            </w:r>
          </w:p>
        </w:tc>
        <w:tc>
          <w:tcPr>
            <w:tcW w:w="1701" w:type="dxa"/>
            <w:tcBorders>
              <w:top w:val="nil"/>
              <w:left w:val="nil"/>
              <w:bottom w:val="single" w:sz="4" w:space="0" w:color="auto"/>
              <w:right w:val="single" w:sz="4" w:space="0" w:color="auto"/>
            </w:tcBorders>
            <w:vAlign w:val="center"/>
            <w:hideMark/>
          </w:tcPr>
          <w:p w14:paraId="0F84DC3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3.141,92 </w:t>
            </w:r>
          </w:p>
        </w:tc>
      </w:tr>
      <w:tr w:rsidR="005B7061" w:rsidRPr="005B7061" w14:paraId="2A5EC535"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BBFDFC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37</w:t>
            </w:r>
          </w:p>
        </w:tc>
        <w:tc>
          <w:tcPr>
            <w:tcW w:w="3835" w:type="dxa"/>
            <w:tcBorders>
              <w:top w:val="nil"/>
              <w:left w:val="nil"/>
              <w:bottom w:val="single" w:sz="4" w:space="0" w:color="auto"/>
              <w:right w:val="single" w:sz="4" w:space="0" w:color="auto"/>
            </w:tcBorders>
            <w:vAlign w:val="center"/>
            <w:hideMark/>
          </w:tcPr>
          <w:p w14:paraId="6AF83A8B"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Palito de dente, embalado um a um, de bambu, não estéril, caixa com 2000 unidades</w:t>
            </w:r>
          </w:p>
        </w:tc>
        <w:tc>
          <w:tcPr>
            <w:tcW w:w="913" w:type="dxa"/>
            <w:tcBorders>
              <w:top w:val="nil"/>
              <w:left w:val="nil"/>
              <w:bottom w:val="single" w:sz="4" w:space="0" w:color="auto"/>
              <w:right w:val="single" w:sz="4" w:space="0" w:color="auto"/>
            </w:tcBorders>
            <w:noWrap/>
            <w:vAlign w:val="center"/>
            <w:hideMark/>
          </w:tcPr>
          <w:p w14:paraId="4FEAC64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65</w:t>
            </w:r>
          </w:p>
        </w:tc>
        <w:tc>
          <w:tcPr>
            <w:tcW w:w="1094" w:type="dxa"/>
            <w:tcBorders>
              <w:top w:val="nil"/>
              <w:left w:val="nil"/>
              <w:bottom w:val="single" w:sz="4" w:space="0" w:color="auto"/>
              <w:right w:val="single" w:sz="4" w:space="0" w:color="auto"/>
            </w:tcBorders>
            <w:noWrap/>
            <w:vAlign w:val="center"/>
            <w:hideMark/>
          </w:tcPr>
          <w:p w14:paraId="7CC48AD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B0F7B8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R$ 33,44</w:t>
            </w:r>
          </w:p>
        </w:tc>
        <w:tc>
          <w:tcPr>
            <w:tcW w:w="1701" w:type="dxa"/>
            <w:tcBorders>
              <w:top w:val="nil"/>
              <w:left w:val="nil"/>
              <w:bottom w:val="single" w:sz="4" w:space="0" w:color="auto"/>
              <w:right w:val="single" w:sz="4" w:space="0" w:color="auto"/>
            </w:tcBorders>
            <w:vAlign w:val="center"/>
            <w:hideMark/>
          </w:tcPr>
          <w:p w14:paraId="3C01C13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2.173,60 </w:t>
            </w:r>
          </w:p>
        </w:tc>
      </w:tr>
      <w:tr w:rsidR="005B7061" w:rsidRPr="005B7061" w14:paraId="5082CB62"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0C054C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38</w:t>
            </w:r>
          </w:p>
        </w:tc>
        <w:tc>
          <w:tcPr>
            <w:tcW w:w="3835" w:type="dxa"/>
            <w:tcBorders>
              <w:top w:val="nil"/>
              <w:left w:val="nil"/>
              <w:bottom w:val="single" w:sz="4" w:space="0" w:color="auto"/>
              <w:right w:val="single" w:sz="4" w:space="0" w:color="auto"/>
            </w:tcBorders>
            <w:vAlign w:val="center"/>
            <w:hideMark/>
          </w:tcPr>
          <w:p w14:paraId="3D80231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Papel manteiga, rolo com 30 x 7,5 m</w:t>
            </w:r>
          </w:p>
        </w:tc>
        <w:tc>
          <w:tcPr>
            <w:tcW w:w="913" w:type="dxa"/>
            <w:tcBorders>
              <w:top w:val="nil"/>
              <w:left w:val="nil"/>
              <w:bottom w:val="single" w:sz="4" w:space="0" w:color="auto"/>
              <w:right w:val="single" w:sz="4" w:space="0" w:color="auto"/>
            </w:tcBorders>
            <w:noWrap/>
            <w:vAlign w:val="center"/>
            <w:hideMark/>
          </w:tcPr>
          <w:p w14:paraId="77CE0A6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420</w:t>
            </w:r>
          </w:p>
        </w:tc>
        <w:tc>
          <w:tcPr>
            <w:tcW w:w="1094" w:type="dxa"/>
            <w:tcBorders>
              <w:top w:val="nil"/>
              <w:left w:val="nil"/>
              <w:bottom w:val="single" w:sz="4" w:space="0" w:color="auto"/>
              <w:right w:val="single" w:sz="4" w:space="0" w:color="auto"/>
            </w:tcBorders>
            <w:noWrap/>
            <w:vAlign w:val="center"/>
            <w:hideMark/>
          </w:tcPr>
          <w:p w14:paraId="3673143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77DAB44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R$ 4,30</w:t>
            </w:r>
          </w:p>
        </w:tc>
        <w:tc>
          <w:tcPr>
            <w:tcW w:w="1701" w:type="dxa"/>
            <w:tcBorders>
              <w:top w:val="nil"/>
              <w:left w:val="nil"/>
              <w:bottom w:val="single" w:sz="4" w:space="0" w:color="auto"/>
              <w:right w:val="single" w:sz="4" w:space="0" w:color="auto"/>
            </w:tcBorders>
            <w:vAlign w:val="center"/>
            <w:hideMark/>
          </w:tcPr>
          <w:p w14:paraId="1C42FA23"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1.806,00 </w:t>
            </w:r>
          </w:p>
        </w:tc>
      </w:tr>
      <w:tr w:rsidR="005B7061" w:rsidRPr="005B7061" w14:paraId="66963D0B"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4C1510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39</w:t>
            </w:r>
          </w:p>
        </w:tc>
        <w:tc>
          <w:tcPr>
            <w:tcW w:w="3835" w:type="dxa"/>
            <w:tcBorders>
              <w:top w:val="nil"/>
              <w:left w:val="nil"/>
              <w:bottom w:val="single" w:sz="4" w:space="0" w:color="auto"/>
              <w:right w:val="single" w:sz="4" w:space="0" w:color="auto"/>
            </w:tcBorders>
            <w:vAlign w:val="center"/>
            <w:hideMark/>
          </w:tcPr>
          <w:p w14:paraId="474F79DA"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Plástico filme </w:t>
            </w:r>
            <w:proofErr w:type="spellStart"/>
            <w:r w:rsidRPr="005B7061">
              <w:rPr>
                <w:rFonts w:ascii="Times New Roman" w:eastAsia="Times New Roman" w:hAnsi="Times New Roman" w:cs="Times New Roman"/>
                <w:color w:val="000000"/>
                <w:sz w:val="20"/>
                <w:szCs w:val="20"/>
              </w:rPr>
              <w:t>Pvc</w:t>
            </w:r>
            <w:proofErr w:type="spellEnd"/>
            <w:r w:rsidRPr="005B7061">
              <w:rPr>
                <w:rFonts w:ascii="Times New Roman" w:eastAsia="Times New Roman" w:hAnsi="Times New Roman" w:cs="Times New Roman"/>
                <w:color w:val="000000"/>
                <w:sz w:val="20"/>
                <w:szCs w:val="20"/>
              </w:rPr>
              <w:t xml:space="preserve"> 28x300M</w:t>
            </w:r>
          </w:p>
        </w:tc>
        <w:tc>
          <w:tcPr>
            <w:tcW w:w="913" w:type="dxa"/>
            <w:tcBorders>
              <w:top w:val="nil"/>
              <w:left w:val="nil"/>
              <w:bottom w:val="single" w:sz="4" w:space="0" w:color="auto"/>
              <w:right w:val="single" w:sz="4" w:space="0" w:color="auto"/>
            </w:tcBorders>
            <w:noWrap/>
            <w:vAlign w:val="center"/>
            <w:hideMark/>
          </w:tcPr>
          <w:p w14:paraId="4F026C0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1.422</w:t>
            </w:r>
          </w:p>
        </w:tc>
        <w:tc>
          <w:tcPr>
            <w:tcW w:w="1094" w:type="dxa"/>
            <w:tcBorders>
              <w:top w:val="nil"/>
              <w:left w:val="nil"/>
              <w:bottom w:val="single" w:sz="4" w:space="0" w:color="auto"/>
              <w:right w:val="single" w:sz="4" w:space="0" w:color="auto"/>
            </w:tcBorders>
            <w:noWrap/>
            <w:vAlign w:val="center"/>
            <w:hideMark/>
          </w:tcPr>
          <w:p w14:paraId="2AF6F52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F26A96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R$ 36,89</w:t>
            </w:r>
          </w:p>
        </w:tc>
        <w:tc>
          <w:tcPr>
            <w:tcW w:w="1701" w:type="dxa"/>
            <w:tcBorders>
              <w:top w:val="nil"/>
              <w:left w:val="nil"/>
              <w:bottom w:val="single" w:sz="4" w:space="0" w:color="auto"/>
              <w:right w:val="single" w:sz="4" w:space="0" w:color="auto"/>
            </w:tcBorders>
            <w:vAlign w:val="center"/>
            <w:hideMark/>
          </w:tcPr>
          <w:p w14:paraId="693D0FD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52.457,58 </w:t>
            </w:r>
          </w:p>
        </w:tc>
      </w:tr>
      <w:tr w:rsidR="005B7061" w:rsidRPr="005B7061" w14:paraId="0CB04B32"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CB0ABD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40</w:t>
            </w:r>
          </w:p>
        </w:tc>
        <w:tc>
          <w:tcPr>
            <w:tcW w:w="3835" w:type="dxa"/>
            <w:tcBorders>
              <w:top w:val="nil"/>
              <w:left w:val="nil"/>
              <w:bottom w:val="single" w:sz="4" w:space="0" w:color="auto"/>
              <w:right w:val="single" w:sz="4" w:space="0" w:color="auto"/>
            </w:tcBorders>
            <w:vAlign w:val="center"/>
            <w:hideMark/>
          </w:tcPr>
          <w:p w14:paraId="10BCE63F"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Prato raso descartável com 15 cm, pacote com 10 unidades.</w:t>
            </w:r>
          </w:p>
        </w:tc>
        <w:tc>
          <w:tcPr>
            <w:tcW w:w="913" w:type="dxa"/>
            <w:tcBorders>
              <w:top w:val="nil"/>
              <w:left w:val="nil"/>
              <w:bottom w:val="single" w:sz="4" w:space="0" w:color="auto"/>
              <w:right w:val="single" w:sz="4" w:space="0" w:color="auto"/>
            </w:tcBorders>
            <w:noWrap/>
            <w:vAlign w:val="center"/>
            <w:hideMark/>
          </w:tcPr>
          <w:p w14:paraId="39D9A68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6.527</w:t>
            </w:r>
          </w:p>
        </w:tc>
        <w:tc>
          <w:tcPr>
            <w:tcW w:w="1094" w:type="dxa"/>
            <w:tcBorders>
              <w:top w:val="nil"/>
              <w:left w:val="nil"/>
              <w:bottom w:val="single" w:sz="4" w:space="0" w:color="auto"/>
              <w:right w:val="single" w:sz="4" w:space="0" w:color="auto"/>
            </w:tcBorders>
            <w:noWrap/>
            <w:vAlign w:val="center"/>
            <w:hideMark/>
          </w:tcPr>
          <w:p w14:paraId="6DD63FE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4F5DE62B"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R$ 1,59</w:t>
            </w:r>
          </w:p>
        </w:tc>
        <w:tc>
          <w:tcPr>
            <w:tcW w:w="1701" w:type="dxa"/>
            <w:tcBorders>
              <w:top w:val="nil"/>
              <w:left w:val="nil"/>
              <w:bottom w:val="single" w:sz="4" w:space="0" w:color="auto"/>
              <w:right w:val="single" w:sz="4" w:space="0" w:color="auto"/>
            </w:tcBorders>
            <w:vAlign w:val="center"/>
            <w:hideMark/>
          </w:tcPr>
          <w:p w14:paraId="6053DF7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10.377,93 </w:t>
            </w:r>
          </w:p>
        </w:tc>
      </w:tr>
      <w:tr w:rsidR="005B7061" w:rsidRPr="005B7061" w14:paraId="434FFE77"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2417FC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lastRenderedPageBreak/>
              <w:t>41</w:t>
            </w:r>
          </w:p>
        </w:tc>
        <w:tc>
          <w:tcPr>
            <w:tcW w:w="3835" w:type="dxa"/>
            <w:tcBorders>
              <w:top w:val="nil"/>
              <w:left w:val="nil"/>
              <w:bottom w:val="single" w:sz="4" w:space="0" w:color="auto"/>
              <w:right w:val="single" w:sz="4" w:space="0" w:color="auto"/>
            </w:tcBorders>
            <w:vAlign w:val="center"/>
            <w:hideMark/>
          </w:tcPr>
          <w:p w14:paraId="05CFBB2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Tampa Plástica para copo de 100ml, polietileno, não tóxico, transparente. Caixa contendo 2000 unidades.</w:t>
            </w:r>
          </w:p>
        </w:tc>
        <w:tc>
          <w:tcPr>
            <w:tcW w:w="913" w:type="dxa"/>
            <w:tcBorders>
              <w:top w:val="nil"/>
              <w:left w:val="nil"/>
              <w:bottom w:val="single" w:sz="4" w:space="0" w:color="auto"/>
              <w:right w:val="single" w:sz="4" w:space="0" w:color="auto"/>
            </w:tcBorders>
            <w:noWrap/>
            <w:vAlign w:val="center"/>
            <w:hideMark/>
          </w:tcPr>
          <w:p w14:paraId="0D4A9F8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189</w:t>
            </w:r>
          </w:p>
        </w:tc>
        <w:tc>
          <w:tcPr>
            <w:tcW w:w="1094" w:type="dxa"/>
            <w:tcBorders>
              <w:top w:val="nil"/>
              <w:left w:val="nil"/>
              <w:bottom w:val="single" w:sz="4" w:space="0" w:color="auto"/>
              <w:right w:val="single" w:sz="4" w:space="0" w:color="auto"/>
            </w:tcBorders>
            <w:noWrap/>
            <w:vAlign w:val="center"/>
            <w:hideMark/>
          </w:tcPr>
          <w:p w14:paraId="02D7D7C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2D7D312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R$ 135,22</w:t>
            </w:r>
          </w:p>
        </w:tc>
        <w:tc>
          <w:tcPr>
            <w:tcW w:w="1701" w:type="dxa"/>
            <w:tcBorders>
              <w:top w:val="nil"/>
              <w:left w:val="nil"/>
              <w:bottom w:val="single" w:sz="4" w:space="0" w:color="auto"/>
              <w:right w:val="single" w:sz="4" w:space="0" w:color="auto"/>
            </w:tcBorders>
            <w:vAlign w:val="center"/>
            <w:hideMark/>
          </w:tcPr>
          <w:p w14:paraId="36D277F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25.556,58 </w:t>
            </w:r>
          </w:p>
        </w:tc>
      </w:tr>
      <w:tr w:rsidR="005B7061" w:rsidRPr="005B7061" w14:paraId="26EE601A"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EE1F19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42</w:t>
            </w:r>
          </w:p>
        </w:tc>
        <w:tc>
          <w:tcPr>
            <w:tcW w:w="3835" w:type="dxa"/>
            <w:tcBorders>
              <w:top w:val="nil"/>
              <w:left w:val="nil"/>
              <w:bottom w:val="single" w:sz="4" w:space="0" w:color="auto"/>
              <w:right w:val="single" w:sz="4" w:space="0" w:color="auto"/>
            </w:tcBorders>
            <w:vAlign w:val="center"/>
            <w:hideMark/>
          </w:tcPr>
          <w:p w14:paraId="6CFF4B28"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Toalha de papel, com folha dupla, 02 rolos medindo aproximadamente 19x22cm.</w:t>
            </w:r>
          </w:p>
        </w:tc>
        <w:tc>
          <w:tcPr>
            <w:tcW w:w="913" w:type="dxa"/>
            <w:tcBorders>
              <w:top w:val="nil"/>
              <w:left w:val="nil"/>
              <w:bottom w:val="single" w:sz="4" w:space="0" w:color="auto"/>
              <w:right w:val="single" w:sz="4" w:space="0" w:color="auto"/>
            </w:tcBorders>
            <w:noWrap/>
            <w:vAlign w:val="center"/>
            <w:hideMark/>
          </w:tcPr>
          <w:p w14:paraId="18F33B0A"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9.441</w:t>
            </w:r>
          </w:p>
        </w:tc>
        <w:tc>
          <w:tcPr>
            <w:tcW w:w="1094" w:type="dxa"/>
            <w:tcBorders>
              <w:top w:val="nil"/>
              <w:left w:val="nil"/>
              <w:bottom w:val="single" w:sz="4" w:space="0" w:color="auto"/>
              <w:right w:val="single" w:sz="4" w:space="0" w:color="auto"/>
            </w:tcBorders>
            <w:noWrap/>
            <w:vAlign w:val="center"/>
            <w:hideMark/>
          </w:tcPr>
          <w:p w14:paraId="462CABB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3AC3CD4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R$ 10,54</w:t>
            </w:r>
          </w:p>
        </w:tc>
        <w:tc>
          <w:tcPr>
            <w:tcW w:w="1701" w:type="dxa"/>
            <w:tcBorders>
              <w:top w:val="nil"/>
              <w:left w:val="nil"/>
              <w:bottom w:val="single" w:sz="4" w:space="0" w:color="auto"/>
              <w:right w:val="single" w:sz="4" w:space="0" w:color="auto"/>
            </w:tcBorders>
            <w:vAlign w:val="center"/>
            <w:hideMark/>
          </w:tcPr>
          <w:p w14:paraId="04A772DE"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99.508,14 </w:t>
            </w:r>
          </w:p>
        </w:tc>
      </w:tr>
      <w:tr w:rsidR="005B7061" w:rsidRPr="005B7061" w14:paraId="6121BCFA"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1E99AC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43</w:t>
            </w:r>
          </w:p>
        </w:tc>
        <w:tc>
          <w:tcPr>
            <w:tcW w:w="3835" w:type="dxa"/>
            <w:tcBorders>
              <w:top w:val="nil"/>
              <w:left w:val="nil"/>
              <w:bottom w:val="single" w:sz="4" w:space="0" w:color="auto"/>
              <w:right w:val="single" w:sz="4" w:space="0" w:color="auto"/>
            </w:tcBorders>
            <w:vAlign w:val="center"/>
            <w:hideMark/>
          </w:tcPr>
          <w:p w14:paraId="19E40CF4"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Saco de lixo grosso, reforçado de alta qualidade- 240 </w:t>
            </w:r>
            <w:proofErr w:type="spellStart"/>
            <w:r w:rsidRPr="005B7061">
              <w:rPr>
                <w:rFonts w:ascii="Times New Roman" w:eastAsia="Times New Roman" w:hAnsi="Times New Roman" w:cs="Times New Roman"/>
                <w:color w:val="000000"/>
                <w:sz w:val="20"/>
                <w:szCs w:val="20"/>
              </w:rPr>
              <w:t>lts</w:t>
            </w:r>
            <w:proofErr w:type="spellEnd"/>
            <w:r w:rsidRPr="005B7061">
              <w:rPr>
                <w:rFonts w:ascii="Times New Roman" w:eastAsia="Times New Roman" w:hAnsi="Times New Roman" w:cs="Times New Roman"/>
                <w:color w:val="000000"/>
                <w:sz w:val="20"/>
                <w:szCs w:val="20"/>
              </w:rPr>
              <w:t>- pacote com 100 unidades</w:t>
            </w:r>
          </w:p>
        </w:tc>
        <w:tc>
          <w:tcPr>
            <w:tcW w:w="913" w:type="dxa"/>
            <w:tcBorders>
              <w:top w:val="nil"/>
              <w:left w:val="nil"/>
              <w:bottom w:val="single" w:sz="4" w:space="0" w:color="auto"/>
              <w:right w:val="single" w:sz="4" w:space="0" w:color="auto"/>
            </w:tcBorders>
            <w:noWrap/>
            <w:vAlign w:val="center"/>
            <w:hideMark/>
          </w:tcPr>
          <w:p w14:paraId="5CD1B0C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6.210</w:t>
            </w:r>
          </w:p>
        </w:tc>
        <w:tc>
          <w:tcPr>
            <w:tcW w:w="1094" w:type="dxa"/>
            <w:tcBorders>
              <w:top w:val="nil"/>
              <w:left w:val="nil"/>
              <w:bottom w:val="single" w:sz="4" w:space="0" w:color="auto"/>
              <w:right w:val="single" w:sz="4" w:space="0" w:color="auto"/>
            </w:tcBorders>
            <w:noWrap/>
            <w:vAlign w:val="center"/>
            <w:hideMark/>
          </w:tcPr>
          <w:p w14:paraId="737693D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27133E2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R$ 164,87</w:t>
            </w:r>
          </w:p>
        </w:tc>
        <w:tc>
          <w:tcPr>
            <w:tcW w:w="1701" w:type="dxa"/>
            <w:tcBorders>
              <w:top w:val="nil"/>
              <w:left w:val="nil"/>
              <w:bottom w:val="single" w:sz="4" w:space="0" w:color="auto"/>
              <w:right w:val="single" w:sz="4" w:space="0" w:color="auto"/>
            </w:tcBorders>
            <w:vAlign w:val="center"/>
            <w:hideMark/>
          </w:tcPr>
          <w:p w14:paraId="28445947"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R$ 1.023.842,70 </w:t>
            </w:r>
          </w:p>
        </w:tc>
      </w:tr>
      <w:tr w:rsidR="005B7061" w:rsidRPr="005B7061" w14:paraId="22C45E2B" w14:textId="77777777" w:rsidTr="005B7061">
        <w:trPr>
          <w:trHeight w:val="255"/>
        </w:trPr>
        <w:tc>
          <w:tcPr>
            <w:tcW w:w="7650" w:type="dxa"/>
            <w:gridSpan w:val="5"/>
            <w:tcBorders>
              <w:top w:val="single" w:sz="4" w:space="0" w:color="auto"/>
              <w:left w:val="single" w:sz="4" w:space="0" w:color="auto"/>
              <w:bottom w:val="single" w:sz="4" w:space="0" w:color="auto"/>
              <w:right w:val="single" w:sz="4" w:space="0" w:color="auto"/>
            </w:tcBorders>
            <w:shd w:val="clear" w:color="000000" w:fill="C4BD97"/>
            <w:vAlign w:val="center"/>
            <w:hideMark/>
          </w:tcPr>
          <w:p w14:paraId="665BA7E6"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VALOR TOTAL DO LOTE  III: </w:t>
            </w:r>
          </w:p>
        </w:tc>
        <w:tc>
          <w:tcPr>
            <w:tcW w:w="1701" w:type="dxa"/>
            <w:tcBorders>
              <w:top w:val="nil"/>
              <w:left w:val="nil"/>
              <w:bottom w:val="single" w:sz="4" w:space="0" w:color="auto"/>
              <w:right w:val="single" w:sz="4" w:space="0" w:color="auto"/>
            </w:tcBorders>
            <w:shd w:val="clear" w:color="000000" w:fill="C4BD97"/>
            <w:noWrap/>
            <w:vAlign w:val="bottom"/>
            <w:hideMark/>
          </w:tcPr>
          <w:p w14:paraId="6544FDAA"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R$ 11.301.729,11</w:t>
            </w:r>
          </w:p>
        </w:tc>
      </w:tr>
      <w:tr w:rsidR="005B7061" w:rsidRPr="005B7061" w14:paraId="6BAAFA81" w14:textId="77777777" w:rsidTr="005B7061">
        <w:trPr>
          <w:trHeight w:val="255"/>
        </w:trPr>
        <w:tc>
          <w:tcPr>
            <w:tcW w:w="674" w:type="dxa"/>
            <w:tcBorders>
              <w:top w:val="nil"/>
              <w:left w:val="nil"/>
              <w:bottom w:val="nil"/>
              <w:right w:val="nil"/>
            </w:tcBorders>
            <w:shd w:val="clear" w:color="000000" w:fill="FFFFFF"/>
            <w:vAlign w:val="center"/>
            <w:hideMark/>
          </w:tcPr>
          <w:p w14:paraId="625D515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3835" w:type="dxa"/>
            <w:tcBorders>
              <w:top w:val="nil"/>
              <w:left w:val="nil"/>
              <w:bottom w:val="nil"/>
              <w:right w:val="nil"/>
            </w:tcBorders>
            <w:shd w:val="clear" w:color="000000" w:fill="FFFFFF"/>
            <w:vAlign w:val="center"/>
            <w:hideMark/>
          </w:tcPr>
          <w:p w14:paraId="3105650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913" w:type="dxa"/>
            <w:tcBorders>
              <w:top w:val="nil"/>
              <w:left w:val="nil"/>
              <w:bottom w:val="nil"/>
              <w:right w:val="nil"/>
            </w:tcBorders>
            <w:shd w:val="clear" w:color="000000" w:fill="FFFFFF"/>
            <w:vAlign w:val="center"/>
            <w:hideMark/>
          </w:tcPr>
          <w:p w14:paraId="37014D6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094" w:type="dxa"/>
            <w:tcBorders>
              <w:top w:val="nil"/>
              <w:left w:val="nil"/>
              <w:bottom w:val="nil"/>
              <w:right w:val="nil"/>
            </w:tcBorders>
            <w:shd w:val="clear" w:color="000000" w:fill="FFFFFF"/>
            <w:vAlign w:val="center"/>
            <w:hideMark/>
          </w:tcPr>
          <w:p w14:paraId="48043BEB"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134" w:type="dxa"/>
            <w:tcBorders>
              <w:top w:val="nil"/>
              <w:left w:val="nil"/>
              <w:bottom w:val="nil"/>
              <w:right w:val="nil"/>
            </w:tcBorders>
            <w:vAlign w:val="center"/>
            <w:hideMark/>
          </w:tcPr>
          <w:p w14:paraId="657B80BC" w14:textId="77777777" w:rsidR="005B7061" w:rsidRPr="005B7061" w:rsidRDefault="005B7061" w:rsidP="005B7061">
            <w:pPr>
              <w:ind w:left="0" w:firstLine="0"/>
              <w:jc w:val="center"/>
              <w:rPr>
                <w:rFonts w:ascii="Times New Roman" w:eastAsia="Times New Roman" w:hAnsi="Times New Roman" w:cs="Times New Roman"/>
                <w:b/>
                <w:bCs/>
                <w:sz w:val="20"/>
                <w:szCs w:val="20"/>
              </w:rPr>
            </w:pPr>
          </w:p>
        </w:tc>
        <w:tc>
          <w:tcPr>
            <w:tcW w:w="1701" w:type="dxa"/>
            <w:tcBorders>
              <w:top w:val="nil"/>
              <w:left w:val="nil"/>
              <w:bottom w:val="nil"/>
              <w:right w:val="nil"/>
            </w:tcBorders>
            <w:vAlign w:val="center"/>
            <w:hideMark/>
          </w:tcPr>
          <w:p w14:paraId="4E068862" w14:textId="77777777" w:rsidR="005B7061" w:rsidRPr="005B7061" w:rsidRDefault="005B7061" w:rsidP="005B7061">
            <w:pPr>
              <w:ind w:left="0" w:firstLine="0"/>
              <w:jc w:val="center"/>
              <w:rPr>
                <w:rFonts w:ascii="Times New Roman" w:eastAsia="Times New Roman" w:hAnsi="Times New Roman" w:cs="Times New Roman"/>
                <w:sz w:val="20"/>
                <w:szCs w:val="20"/>
              </w:rPr>
            </w:pPr>
          </w:p>
        </w:tc>
      </w:tr>
      <w:tr w:rsidR="005B7061" w:rsidRPr="005B7061" w14:paraId="0AE39872" w14:textId="77777777" w:rsidTr="005B7061">
        <w:trPr>
          <w:trHeight w:val="255"/>
        </w:trPr>
        <w:tc>
          <w:tcPr>
            <w:tcW w:w="9351"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19591E1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LOTE IV - Material de Uso Hospitalar</w:t>
            </w:r>
          </w:p>
        </w:tc>
      </w:tr>
      <w:tr w:rsidR="005B7061" w:rsidRPr="005B7061" w14:paraId="1B7FA34D" w14:textId="77777777" w:rsidTr="005B7061">
        <w:trPr>
          <w:trHeight w:val="465"/>
        </w:trPr>
        <w:tc>
          <w:tcPr>
            <w:tcW w:w="674" w:type="dxa"/>
            <w:tcBorders>
              <w:top w:val="nil"/>
              <w:left w:val="single" w:sz="4" w:space="0" w:color="auto"/>
              <w:bottom w:val="single" w:sz="4" w:space="0" w:color="auto"/>
              <w:right w:val="single" w:sz="4" w:space="0" w:color="auto"/>
            </w:tcBorders>
            <w:shd w:val="clear" w:color="000000" w:fill="C4BD97"/>
            <w:vAlign w:val="center"/>
            <w:hideMark/>
          </w:tcPr>
          <w:p w14:paraId="585C033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ITEM</w:t>
            </w:r>
          </w:p>
        </w:tc>
        <w:tc>
          <w:tcPr>
            <w:tcW w:w="3835" w:type="dxa"/>
            <w:tcBorders>
              <w:top w:val="nil"/>
              <w:left w:val="nil"/>
              <w:bottom w:val="single" w:sz="4" w:space="0" w:color="auto"/>
              <w:right w:val="single" w:sz="4" w:space="0" w:color="auto"/>
            </w:tcBorders>
            <w:shd w:val="clear" w:color="000000" w:fill="C4BD97"/>
            <w:vAlign w:val="center"/>
            <w:hideMark/>
          </w:tcPr>
          <w:p w14:paraId="5CF4187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DESCRIÇÃO</w:t>
            </w:r>
          </w:p>
        </w:tc>
        <w:tc>
          <w:tcPr>
            <w:tcW w:w="913" w:type="dxa"/>
            <w:tcBorders>
              <w:top w:val="nil"/>
              <w:left w:val="nil"/>
              <w:bottom w:val="single" w:sz="4" w:space="0" w:color="auto"/>
              <w:right w:val="single" w:sz="4" w:space="0" w:color="auto"/>
            </w:tcBorders>
            <w:shd w:val="clear" w:color="000000" w:fill="C4BD97"/>
            <w:vAlign w:val="center"/>
            <w:hideMark/>
          </w:tcPr>
          <w:p w14:paraId="1B5C668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QUANT. ANUAL</w:t>
            </w:r>
          </w:p>
        </w:tc>
        <w:tc>
          <w:tcPr>
            <w:tcW w:w="1094" w:type="dxa"/>
            <w:tcBorders>
              <w:top w:val="nil"/>
              <w:left w:val="nil"/>
              <w:bottom w:val="single" w:sz="4" w:space="0" w:color="auto"/>
              <w:right w:val="single" w:sz="4" w:space="0" w:color="auto"/>
            </w:tcBorders>
            <w:shd w:val="clear" w:color="000000" w:fill="C4BD97"/>
            <w:vAlign w:val="center"/>
            <w:hideMark/>
          </w:tcPr>
          <w:p w14:paraId="42D5165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UNID.</w:t>
            </w:r>
          </w:p>
        </w:tc>
        <w:tc>
          <w:tcPr>
            <w:tcW w:w="1134" w:type="dxa"/>
            <w:tcBorders>
              <w:top w:val="nil"/>
              <w:left w:val="nil"/>
              <w:bottom w:val="single" w:sz="4" w:space="0" w:color="auto"/>
              <w:right w:val="single" w:sz="4" w:space="0" w:color="auto"/>
            </w:tcBorders>
            <w:shd w:val="clear" w:color="000000" w:fill="C4BD97"/>
            <w:vAlign w:val="center"/>
            <w:hideMark/>
          </w:tcPr>
          <w:p w14:paraId="03C6D94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VALOR. UNIT</w:t>
            </w:r>
          </w:p>
        </w:tc>
        <w:tc>
          <w:tcPr>
            <w:tcW w:w="1701" w:type="dxa"/>
            <w:tcBorders>
              <w:top w:val="nil"/>
              <w:left w:val="nil"/>
              <w:bottom w:val="single" w:sz="4" w:space="0" w:color="auto"/>
              <w:right w:val="single" w:sz="4" w:space="0" w:color="auto"/>
            </w:tcBorders>
            <w:shd w:val="clear" w:color="000000" w:fill="C4BD97"/>
            <w:vAlign w:val="center"/>
            <w:hideMark/>
          </w:tcPr>
          <w:p w14:paraId="7E8A522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VALORLTOTAL</w:t>
            </w:r>
          </w:p>
        </w:tc>
      </w:tr>
      <w:tr w:rsidR="005B7061" w:rsidRPr="005B7061" w14:paraId="023259BA"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AA88CBB"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w:t>
            </w:r>
          </w:p>
        </w:tc>
        <w:tc>
          <w:tcPr>
            <w:tcW w:w="3835" w:type="dxa"/>
            <w:tcBorders>
              <w:top w:val="nil"/>
              <w:left w:val="nil"/>
              <w:bottom w:val="single" w:sz="4" w:space="0" w:color="auto"/>
              <w:right w:val="single" w:sz="4" w:space="0" w:color="auto"/>
            </w:tcBorders>
            <w:vAlign w:val="bottom"/>
            <w:hideMark/>
          </w:tcPr>
          <w:p w14:paraId="7F2B878B"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Cera para uso hospitalar, (Audax </w:t>
            </w:r>
            <w:proofErr w:type="spellStart"/>
            <w:r w:rsidRPr="005B7061">
              <w:rPr>
                <w:rFonts w:ascii="Times New Roman" w:eastAsia="Times New Roman" w:hAnsi="Times New Roman" w:cs="Times New Roman"/>
                <w:color w:val="000000"/>
                <w:sz w:val="20"/>
                <w:szCs w:val="20"/>
              </w:rPr>
              <w:t>innovation</w:t>
            </w:r>
            <w:proofErr w:type="spellEnd"/>
            <w:r w:rsidRPr="005B7061">
              <w:rPr>
                <w:rFonts w:ascii="Times New Roman" w:eastAsia="Times New Roman" w:hAnsi="Times New Roman" w:cs="Times New Roman"/>
                <w:color w:val="000000"/>
                <w:sz w:val="20"/>
                <w:szCs w:val="20"/>
              </w:rPr>
              <w:t xml:space="preserve"> ou Simplex) impermeabilizante flash 3 em 1, com tampa de rosca, batoque e lacre. Frasco de 5 litros.</w:t>
            </w:r>
          </w:p>
        </w:tc>
        <w:tc>
          <w:tcPr>
            <w:tcW w:w="913" w:type="dxa"/>
            <w:tcBorders>
              <w:top w:val="nil"/>
              <w:left w:val="nil"/>
              <w:bottom w:val="single" w:sz="4" w:space="0" w:color="auto"/>
              <w:right w:val="single" w:sz="4" w:space="0" w:color="auto"/>
            </w:tcBorders>
            <w:vAlign w:val="center"/>
            <w:hideMark/>
          </w:tcPr>
          <w:p w14:paraId="43FBE6B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1800</w:t>
            </w:r>
          </w:p>
        </w:tc>
        <w:tc>
          <w:tcPr>
            <w:tcW w:w="1094" w:type="dxa"/>
            <w:tcBorders>
              <w:top w:val="nil"/>
              <w:left w:val="nil"/>
              <w:bottom w:val="single" w:sz="4" w:space="0" w:color="auto"/>
              <w:right w:val="single" w:sz="4" w:space="0" w:color="auto"/>
            </w:tcBorders>
            <w:vAlign w:val="center"/>
            <w:hideMark/>
          </w:tcPr>
          <w:p w14:paraId="31CFDB9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0E29190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R$ 199,23</w:t>
            </w:r>
          </w:p>
        </w:tc>
        <w:tc>
          <w:tcPr>
            <w:tcW w:w="1701" w:type="dxa"/>
            <w:tcBorders>
              <w:top w:val="nil"/>
              <w:left w:val="nil"/>
              <w:bottom w:val="single" w:sz="4" w:space="0" w:color="auto"/>
              <w:right w:val="single" w:sz="4" w:space="0" w:color="auto"/>
            </w:tcBorders>
            <w:vAlign w:val="center"/>
            <w:hideMark/>
          </w:tcPr>
          <w:p w14:paraId="59B14F0C"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358.614,00 </w:t>
            </w:r>
          </w:p>
        </w:tc>
      </w:tr>
      <w:tr w:rsidR="005B7061" w:rsidRPr="005B7061" w14:paraId="56683C55" w14:textId="77777777" w:rsidTr="005B7061">
        <w:trPr>
          <w:trHeight w:val="102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0A8EA4B"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w:t>
            </w:r>
          </w:p>
        </w:tc>
        <w:tc>
          <w:tcPr>
            <w:tcW w:w="3835" w:type="dxa"/>
            <w:tcBorders>
              <w:top w:val="nil"/>
              <w:left w:val="nil"/>
              <w:bottom w:val="single" w:sz="4" w:space="0" w:color="auto"/>
              <w:right w:val="single" w:sz="4" w:space="0" w:color="auto"/>
            </w:tcBorders>
            <w:vAlign w:val="bottom"/>
            <w:hideMark/>
          </w:tcPr>
          <w:p w14:paraId="4B31222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Removedor desincrustante alcalino de ceras e impermeabilizantes para pisos e revestimentos, </w:t>
            </w:r>
            <w:proofErr w:type="spellStart"/>
            <w:r w:rsidRPr="005B7061">
              <w:rPr>
                <w:rFonts w:ascii="Times New Roman" w:eastAsia="Times New Roman" w:hAnsi="Times New Roman" w:cs="Times New Roman"/>
                <w:color w:val="000000"/>
                <w:sz w:val="20"/>
                <w:szCs w:val="20"/>
              </w:rPr>
              <w:t>bio</w:t>
            </w:r>
            <w:proofErr w:type="spellEnd"/>
            <w:r w:rsidRPr="005B7061">
              <w:rPr>
                <w:rFonts w:ascii="Times New Roman" w:eastAsia="Times New Roman" w:hAnsi="Times New Roman" w:cs="Times New Roman"/>
                <w:color w:val="000000"/>
                <w:sz w:val="20"/>
                <w:szCs w:val="20"/>
              </w:rPr>
              <w:t xml:space="preserve"> degradável, baixo odor, não contém amônia, solventes, fosfato, frasco com 5 litros.</w:t>
            </w:r>
          </w:p>
        </w:tc>
        <w:tc>
          <w:tcPr>
            <w:tcW w:w="913" w:type="dxa"/>
            <w:tcBorders>
              <w:top w:val="nil"/>
              <w:left w:val="nil"/>
              <w:bottom w:val="single" w:sz="4" w:space="0" w:color="auto"/>
              <w:right w:val="single" w:sz="4" w:space="0" w:color="auto"/>
            </w:tcBorders>
            <w:vAlign w:val="center"/>
            <w:hideMark/>
          </w:tcPr>
          <w:p w14:paraId="36F81A0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1800</w:t>
            </w:r>
          </w:p>
        </w:tc>
        <w:tc>
          <w:tcPr>
            <w:tcW w:w="1094" w:type="dxa"/>
            <w:tcBorders>
              <w:top w:val="nil"/>
              <w:left w:val="nil"/>
              <w:bottom w:val="single" w:sz="4" w:space="0" w:color="auto"/>
              <w:right w:val="single" w:sz="4" w:space="0" w:color="auto"/>
            </w:tcBorders>
            <w:vAlign w:val="center"/>
            <w:hideMark/>
          </w:tcPr>
          <w:p w14:paraId="670B023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2C60CE0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R$ 104,60</w:t>
            </w:r>
          </w:p>
        </w:tc>
        <w:tc>
          <w:tcPr>
            <w:tcW w:w="1701" w:type="dxa"/>
            <w:tcBorders>
              <w:top w:val="nil"/>
              <w:left w:val="nil"/>
              <w:bottom w:val="single" w:sz="4" w:space="0" w:color="auto"/>
              <w:right w:val="single" w:sz="4" w:space="0" w:color="auto"/>
            </w:tcBorders>
            <w:vAlign w:val="center"/>
            <w:hideMark/>
          </w:tcPr>
          <w:p w14:paraId="18CB9D8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188.280,00 </w:t>
            </w:r>
          </w:p>
        </w:tc>
      </w:tr>
      <w:tr w:rsidR="005B7061" w:rsidRPr="005B7061" w14:paraId="54B5C782" w14:textId="77777777" w:rsidTr="005B7061">
        <w:trPr>
          <w:trHeight w:val="102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7DF6A5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w:t>
            </w:r>
          </w:p>
        </w:tc>
        <w:tc>
          <w:tcPr>
            <w:tcW w:w="3835" w:type="dxa"/>
            <w:tcBorders>
              <w:top w:val="nil"/>
              <w:left w:val="nil"/>
              <w:bottom w:val="single" w:sz="4" w:space="0" w:color="auto"/>
              <w:right w:val="single" w:sz="4" w:space="0" w:color="auto"/>
            </w:tcBorders>
            <w:vAlign w:val="bottom"/>
            <w:hideMark/>
          </w:tcPr>
          <w:p w14:paraId="51003153"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Papel higiênico rolão branco  300 m x 08 cm, sem perfume, folhas simples, extra macio, isento de impurezas (não reciclável), de celulose ou fibra natura virgem - fardo com 8 rolos.</w:t>
            </w:r>
          </w:p>
        </w:tc>
        <w:tc>
          <w:tcPr>
            <w:tcW w:w="913" w:type="dxa"/>
            <w:tcBorders>
              <w:top w:val="nil"/>
              <w:left w:val="nil"/>
              <w:bottom w:val="single" w:sz="4" w:space="0" w:color="auto"/>
              <w:right w:val="single" w:sz="4" w:space="0" w:color="auto"/>
            </w:tcBorders>
            <w:vAlign w:val="center"/>
            <w:hideMark/>
          </w:tcPr>
          <w:p w14:paraId="0F71183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2400</w:t>
            </w:r>
          </w:p>
        </w:tc>
        <w:tc>
          <w:tcPr>
            <w:tcW w:w="1094" w:type="dxa"/>
            <w:tcBorders>
              <w:top w:val="nil"/>
              <w:left w:val="nil"/>
              <w:bottom w:val="single" w:sz="4" w:space="0" w:color="auto"/>
              <w:right w:val="single" w:sz="4" w:space="0" w:color="auto"/>
            </w:tcBorders>
            <w:vAlign w:val="center"/>
            <w:hideMark/>
          </w:tcPr>
          <w:p w14:paraId="00B9DDE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7581BE8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R$ 57,99</w:t>
            </w:r>
          </w:p>
        </w:tc>
        <w:tc>
          <w:tcPr>
            <w:tcW w:w="1701" w:type="dxa"/>
            <w:tcBorders>
              <w:top w:val="nil"/>
              <w:left w:val="nil"/>
              <w:bottom w:val="single" w:sz="4" w:space="0" w:color="auto"/>
              <w:right w:val="single" w:sz="4" w:space="0" w:color="auto"/>
            </w:tcBorders>
            <w:vAlign w:val="center"/>
            <w:hideMark/>
          </w:tcPr>
          <w:p w14:paraId="0D7821C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139.176,00 </w:t>
            </w:r>
          </w:p>
        </w:tc>
      </w:tr>
      <w:tr w:rsidR="005B7061" w:rsidRPr="005B7061" w14:paraId="3A93DBC7" w14:textId="77777777" w:rsidTr="005B7061">
        <w:trPr>
          <w:trHeight w:val="102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CB3A0B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4</w:t>
            </w:r>
          </w:p>
        </w:tc>
        <w:tc>
          <w:tcPr>
            <w:tcW w:w="3835" w:type="dxa"/>
            <w:tcBorders>
              <w:top w:val="nil"/>
              <w:left w:val="nil"/>
              <w:bottom w:val="single" w:sz="4" w:space="0" w:color="auto"/>
              <w:right w:val="single" w:sz="4" w:space="0" w:color="auto"/>
            </w:tcBorders>
            <w:vAlign w:val="bottom"/>
            <w:hideMark/>
          </w:tcPr>
          <w:p w14:paraId="722A5CAE"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Álcool gel ; neutro; composto de álcool etílico 70%; indicado para ação bactericida e antisséptico para mãos; acondicionado em sache 800 ml em refil para </w:t>
            </w:r>
            <w:proofErr w:type="spellStart"/>
            <w:r w:rsidRPr="005B7061">
              <w:rPr>
                <w:rFonts w:ascii="Times New Roman" w:eastAsia="Times New Roman" w:hAnsi="Times New Roman" w:cs="Times New Roman"/>
                <w:color w:val="000000"/>
                <w:sz w:val="20"/>
                <w:szCs w:val="20"/>
              </w:rPr>
              <w:t>dispenser</w:t>
            </w:r>
            <w:proofErr w:type="spellEnd"/>
            <w:r w:rsidRPr="005B7061">
              <w:rPr>
                <w:rFonts w:ascii="Times New Roman" w:eastAsia="Times New Roman" w:hAnsi="Times New Roman" w:cs="Times New Roman"/>
                <w:color w:val="000000"/>
                <w:sz w:val="20"/>
                <w:szCs w:val="20"/>
              </w:rPr>
              <w:t xml:space="preserve">. </w:t>
            </w:r>
          </w:p>
        </w:tc>
        <w:tc>
          <w:tcPr>
            <w:tcW w:w="913" w:type="dxa"/>
            <w:tcBorders>
              <w:top w:val="nil"/>
              <w:left w:val="nil"/>
              <w:bottom w:val="single" w:sz="4" w:space="0" w:color="auto"/>
              <w:right w:val="single" w:sz="4" w:space="0" w:color="auto"/>
            </w:tcBorders>
            <w:vAlign w:val="center"/>
            <w:hideMark/>
          </w:tcPr>
          <w:p w14:paraId="5E32803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6000</w:t>
            </w:r>
          </w:p>
        </w:tc>
        <w:tc>
          <w:tcPr>
            <w:tcW w:w="1094" w:type="dxa"/>
            <w:tcBorders>
              <w:top w:val="nil"/>
              <w:left w:val="nil"/>
              <w:bottom w:val="single" w:sz="4" w:space="0" w:color="auto"/>
              <w:right w:val="single" w:sz="4" w:space="0" w:color="auto"/>
            </w:tcBorders>
            <w:vAlign w:val="center"/>
            <w:hideMark/>
          </w:tcPr>
          <w:p w14:paraId="526E75E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72AE25A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R$ 20,33</w:t>
            </w:r>
          </w:p>
        </w:tc>
        <w:tc>
          <w:tcPr>
            <w:tcW w:w="1701" w:type="dxa"/>
            <w:tcBorders>
              <w:top w:val="nil"/>
              <w:left w:val="nil"/>
              <w:bottom w:val="single" w:sz="4" w:space="0" w:color="auto"/>
              <w:right w:val="single" w:sz="4" w:space="0" w:color="auto"/>
            </w:tcBorders>
            <w:vAlign w:val="center"/>
            <w:hideMark/>
          </w:tcPr>
          <w:p w14:paraId="1DE6CEA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121.980,00 </w:t>
            </w:r>
          </w:p>
        </w:tc>
      </w:tr>
      <w:tr w:rsidR="005B7061" w:rsidRPr="005B7061" w14:paraId="1EF51919"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56330B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5</w:t>
            </w:r>
          </w:p>
        </w:tc>
        <w:tc>
          <w:tcPr>
            <w:tcW w:w="3835" w:type="dxa"/>
            <w:tcBorders>
              <w:top w:val="nil"/>
              <w:left w:val="nil"/>
              <w:bottom w:val="single" w:sz="4" w:space="0" w:color="auto"/>
              <w:right w:val="single" w:sz="4" w:space="0" w:color="auto"/>
            </w:tcBorders>
            <w:shd w:val="clear" w:color="000000" w:fill="FFFFFF"/>
            <w:vAlign w:val="bottom"/>
            <w:hideMark/>
          </w:tcPr>
          <w:p w14:paraId="5950CB00"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Pasta para limpeza geral. Composição: </w:t>
            </w:r>
            <w:proofErr w:type="spellStart"/>
            <w:r w:rsidRPr="005B7061">
              <w:rPr>
                <w:rFonts w:ascii="Times New Roman" w:eastAsia="Times New Roman" w:hAnsi="Times New Roman" w:cs="Times New Roman"/>
                <w:color w:val="000000"/>
                <w:sz w:val="20"/>
                <w:szCs w:val="20"/>
              </w:rPr>
              <w:t>acido</w:t>
            </w:r>
            <w:proofErr w:type="spellEnd"/>
            <w:r w:rsidRPr="005B7061">
              <w:rPr>
                <w:rFonts w:ascii="Times New Roman" w:eastAsia="Times New Roman" w:hAnsi="Times New Roman" w:cs="Times New Roman"/>
                <w:color w:val="000000"/>
                <w:sz w:val="20"/>
                <w:szCs w:val="20"/>
              </w:rPr>
              <w:t xml:space="preserve"> graxos, hidróxido de sódio. Embalagem com 500g.</w:t>
            </w:r>
          </w:p>
        </w:tc>
        <w:tc>
          <w:tcPr>
            <w:tcW w:w="913" w:type="dxa"/>
            <w:tcBorders>
              <w:top w:val="nil"/>
              <w:left w:val="nil"/>
              <w:bottom w:val="single" w:sz="4" w:space="0" w:color="auto"/>
              <w:right w:val="single" w:sz="4" w:space="0" w:color="auto"/>
            </w:tcBorders>
            <w:shd w:val="clear" w:color="000000" w:fill="FFFFFF"/>
            <w:vAlign w:val="center"/>
            <w:hideMark/>
          </w:tcPr>
          <w:p w14:paraId="0B8895C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720</w:t>
            </w:r>
          </w:p>
        </w:tc>
        <w:tc>
          <w:tcPr>
            <w:tcW w:w="1094" w:type="dxa"/>
            <w:tcBorders>
              <w:top w:val="nil"/>
              <w:left w:val="nil"/>
              <w:bottom w:val="single" w:sz="4" w:space="0" w:color="auto"/>
              <w:right w:val="single" w:sz="4" w:space="0" w:color="auto"/>
            </w:tcBorders>
            <w:shd w:val="clear" w:color="000000" w:fill="FFFFFF"/>
            <w:vAlign w:val="center"/>
            <w:hideMark/>
          </w:tcPr>
          <w:p w14:paraId="11E6671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4F0D532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R$ 10,86</w:t>
            </w:r>
          </w:p>
        </w:tc>
        <w:tc>
          <w:tcPr>
            <w:tcW w:w="1701" w:type="dxa"/>
            <w:tcBorders>
              <w:top w:val="nil"/>
              <w:left w:val="nil"/>
              <w:bottom w:val="single" w:sz="4" w:space="0" w:color="auto"/>
              <w:right w:val="single" w:sz="4" w:space="0" w:color="auto"/>
            </w:tcBorders>
            <w:vAlign w:val="center"/>
            <w:hideMark/>
          </w:tcPr>
          <w:p w14:paraId="4D3C577C"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7.819,20 </w:t>
            </w:r>
          </w:p>
        </w:tc>
      </w:tr>
      <w:tr w:rsidR="005B7061" w:rsidRPr="005B7061" w14:paraId="5405296A" w14:textId="77777777" w:rsidTr="005B7061">
        <w:trPr>
          <w:trHeight w:val="127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BD0A0E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6</w:t>
            </w:r>
          </w:p>
        </w:tc>
        <w:tc>
          <w:tcPr>
            <w:tcW w:w="3835" w:type="dxa"/>
            <w:tcBorders>
              <w:top w:val="nil"/>
              <w:left w:val="nil"/>
              <w:bottom w:val="single" w:sz="4" w:space="0" w:color="auto"/>
              <w:right w:val="single" w:sz="4" w:space="0" w:color="auto"/>
            </w:tcBorders>
            <w:shd w:val="clear" w:color="000000" w:fill="FFFFFF"/>
            <w:vAlign w:val="bottom"/>
            <w:hideMark/>
          </w:tcPr>
          <w:p w14:paraId="4DB8DEE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Desinfetante de uso hospitalar (quaternário de amônia de 5º geração com </w:t>
            </w:r>
            <w:proofErr w:type="spellStart"/>
            <w:r w:rsidRPr="005B7061">
              <w:rPr>
                <w:rFonts w:ascii="Times New Roman" w:eastAsia="Times New Roman" w:hAnsi="Times New Roman" w:cs="Times New Roman"/>
                <w:color w:val="000000"/>
                <w:sz w:val="20"/>
                <w:szCs w:val="20"/>
              </w:rPr>
              <w:t>biguanida</w:t>
            </w:r>
            <w:proofErr w:type="spellEnd"/>
            <w:r w:rsidRPr="005B7061">
              <w:rPr>
                <w:rFonts w:ascii="Times New Roman" w:eastAsia="Times New Roman" w:hAnsi="Times New Roman" w:cs="Times New Roman"/>
                <w:color w:val="000000"/>
                <w:sz w:val="20"/>
                <w:szCs w:val="20"/>
              </w:rPr>
              <w:t xml:space="preserve"> ou peroxido de hidrogênio com </w:t>
            </w:r>
            <w:proofErr w:type="spellStart"/>
            <w:r w:rsidRPr="005B7061">
              <w:rPr>
                <w:rFonts w:ascii="Times New Roman" w:eastAsia="Times New Roman" w:hAnsi="Times New Roman" w:cs="Times New Roman"/>
                <w:color w:val="000000"/>
                <w:sz w:val="20"/>
                <w:szCs w:val="20"/>
              </w:rPr>
              <w:t>biguanida</w:t>
            </w:r>
            <w:proofErr w:type="spellEnd"/>
            <w:r w:rsidRPr="005B7061">
              <w:rPr>
                <w:rFonts w:ascii="Times New Roman" w:eastAsia="Times New Roman" w:hAnsi="Times New Roman" w:cs="Times New Roman"/>
                <w:color w:val="000000"/>
                <w:sz w:val="20"/>
                <w:szCs w:val="20"/>
              </w:rPr>
              <w:t>/ quaternário de amônia)-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484C5E32"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2400</w:t>
            </w:r>
          </w:p>
        </w:tc>
        <w:tc>
          <w:tcPr>
            <w:tcW w:w="1094" w:type="dxa"/>
            <w:tcBorders>
              <w:top w:val="nil"/>
              <w:left w:val="nil"/>
              <w:bottom w:val="single" w:sz="4" w:space="0" w:color="auto"/>
              <w:right w:val="single" w:sz="4" w:space="0" w:color="auto"/>
            </w:tcBorders>
            <w:shd w:val="clear" w:color="000000" w:fill="FFFFFF"/>
            <w:vAlign w:val="center"/>
            <w:hideMark/>
          </w:tcPr>
          <w:p w14:paraId="34C67DE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3DD9DE2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R$ 50,74</w:t>
            </w:r>
          </w:p>
        </w:tc>
        <w:tc>
          <w:tcPr>
            <w:tcW w:w="1701" w:type="dxa"/>
            <w:tcBorders>
              <w:top w:val="nil"/>
              <w:left w:val="nil"/>
              <w:bottom w:val="single" w:sz="4" w:space="0" w:color="auto"/>
              <w:right w:val="single" w:sz="4" w:space="0" w:color="auto"/>
            </w:tcBorders>
            <w:vAlign w:val="center"/>
            <w:hideMark/>
          </w:tcPr>
          <w:p w14:paraId="6A2CCEC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121.776,00 </w:t>
            </w:r>
          </w:p>
        </w:tc>
      </w:tr>
      <w:tr w:rsidR="005B7061" w:rsidRPr="005B7061" w14:paraId="4C0C9351" w14:textId="77777777" w:rsidTr="005B7061">
        <w:trPr>
          <w:trHeight w:val="127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512BD2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7</w:t>
            </w:r>
          </w:p>
        </w:tc>
        <w:tc>
          <w:tcPr>
            <w:tcW w:w="3835" w:type="dxa"/>
            <w:tcBorders>
              <w:top w:val="nil"/>
              <w:left w:val="nil"/>
              <w:bottom w:val="single" w:sz="4" w:space="0" w:color="auto"/>
              <w:right w:val="single" w:sz="4" w:space="0" w:color="auto"/>
            </w:tcBorders>
            <w:shd w:val="clear" w:color="000000" w:fill="FFFFFF"/>
            <w:vAlign w:val="center"/>
            <w:hideMark/>
          </w:tcPr>
          <w:p w14:paraId="1AEF150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Detergente formulado à base de Quaternário de Amônio de 5ª Geração e Peróxido de Hidrogênio estabilizado com tensoativos biodegradáveis, para diluição - embalado em litro, tampa com rosca, batoque e lacre. Frasco de 5 Litros</w:t>
            </w:r>
          </w:p>
        </w:tc>
        <w:tc>
          <w:tcPr>
            <w:tcW w:w="913" w:type="dxa"/>
            <w:tcBorders>
              <w:top w:val="nil"/>
              <w:left w:val="nil"/>
              <w:bottom w:val="single" w:sz="4" w:space="0" w:color="auto"/>
              <w:right w:val="single" w:sz="4" w:space="0" w:color="auto"/>
            </w:tcBorders>
            <w:shd w:val="clear" w:color="000000" w:fill="FFFFFF"/>
            <w:vAlign w:val="center"/>
            <w:hideMark/>
          </w:tcPr>
          <w:p w14:paraId="6106663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2400</w:t>
            </w:r>
          </w:p>
        </w:tc>
        <w:tc>
          <w:tcPr>
            <w:tcW w:w="1094" w:type="dxa"/>
            <w:tcBorders>
              <w:top w:val="nil"/>
              <w:left w:val="nil"/>
              <w:bottom w:val="single" w:sz="4" w:space="0" w:color="auto"/>
              <w:right w:val="single" w:sz="4" w:space="0" w:color="auto"/>
            </w:tcBorders>
            <w:shd w:val="clear" w:color="000000" w:fill="FFFFFF"/>
            <w:vAlign w:val="center"/>
            <w:hideMark/>
          </w:tcPr>
          <w:p w14:paraId="4D8B259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E2CF54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R$ 60,38</w:t>
            </w:r>
          </w:p>
        </w:tc>
        <w:tc>
          <w:tcPr>
            <w:tcW w:w="1701" w:type="dxa"/>
            <w:tcBorders>
              <w:top w:val="nil"/>
              <w:left w:val="nil"/>
              <w:bottom w:val="single" w:sz="4" w:space="0" w:color="auto"/>
              <w:right w:val="single" w:sz="4" w:space="0" w:color="auto"/>
            </w:tcBorders>
            <w:vAlign w:val="center"/>
            <w:hideMark/>
          </w:tcPr>
          <w:p w14:paraId="4DC9A6B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144.912,00 </w:t>
            </w:r>
          </w:p>
        </w:tc>
      </w:tr>
      <w:tr w:rsidR="005B7061" w:rsidRPr="005B7061" w14:paraId="5ECBBFE3"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97C5B0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8</w:t>
            </w:r>
          </w:p>
        </w:tc>
        <w:tc>
          <w:tcPr>
            <w:tcW w:w="3835" w:type="dxa"/>
            <w:tcBorders>
              <w:top w:val="nil"/>
              <w:left w:val="nil"/>
              <w:bottom w:val="single" w:sz="4" w:space="0" w:color="auto"/>
              <w:right w:val="single" w:sz="4" w:space="0" w:color="auto"/>
            </w:tcBorders>
            <w:shd w:val="clear" w:color="000000" w:fill="FFFFFF"/>
            <w:vAlign w:val="bottom"/>
            <w:hideMark/>
          </w:tcPr>
          <w:p w14:paraId="52BDC648"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Hipoclorito de sódio a 1%-   embalado em litro, tampa com rosca, batoque e lacre. Frasco de 5 Litro.</w:t>
            </w:r>
          </w:p>
        </w:tc>
        <w:tc>
          <w:tcPr>
            <w:tcW w:w="913" w:type="dxa"/>
            <w:tcBorders>
              <w:top w:val="nil"/>
              <w:left w:val="nil"/>
              <w:bottom w:val="single" w:sz="4" w:space="0" w:color="auto"/>
              <w:right w:val="single" w:sz="4" w:space="0" w:color="auto"/>
            </w:tcBorders>
            <w:shd w:val="clear" w:color="000000" w:fill="FFFFFF"/>
            <w:vAlign w:val="center"/>
            <w:hideMark/>
          </w:tcPr>
          <w:p w14:paraId="556C99B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8400</w:t>
            </w:r>
          </w:p>
        </w:tc>
        <w:tc>
          <w:tcPr>
            <w:tcW w:w="1094" w:type="dxa"/>
            <w:tcBorders>
              <w:top w:val="nil"/>
              <w:left w:val="nil"/>
              <w:bottom w:val="single" w:sz="4" w:space="0" w:color="auto"/>
              <w:right w:val="single" w:sz="4" w:space="0" w:color="auto"/>
            </w:tcBorders>
            <w:shd w:val="clear" w:color="000000" w:fill="FFFFFF"/>
            <w:vAlign w:val="center"/>
            <w:hideMark/>
          </w:tcPr>
          <w:p w14:paraId="4251C7F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6720BD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R$ 23,38</w:t>
            </w:r>
          </w:p>
        </w:tc>
        <w:tc>
          <w:tcPr>
            <w:tcW w:w="1701" w:type="dxa"/>
            <w:tcBorders>
              <w:top w:val="nil"/>
              <w:left w:val="nil"/>
              <w:bottom w:val="single" w:sz="4" w:space="0" w:color="auto"/>
              <w:right w:val="single" w:sz="4" w:space="0" w:color="auto"/>
            </w:tcBorders>
            <w:vAlign w:val="center"/>
            <w:hideMark/>
          </w:tcPr>
          <w:p w14:paraId="703C9277"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196.392,00 </w:t>
            </w:r>
          </w:p>
        </w:tc>
      </w:tr>
      <w:tr w:rsidR="005B7061" w:rsidRPr="005B7061" w14:paraId="0E7EE232" w14:textId="77777777" w:rsidTr="005B7061">
        <w:trPr>
          <w:trHeight w:val="127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98D4D9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9</w:t>
            </w:r>
          </w:p>
        </w:tc>
        <w:tc>
          <w:tcPr>
            <w:tcW w:w="3835" w:type="dxa"/>
            <w:tcBorders>
              <w:top w:val="nil"/>
              <w:left w:val="nil"/>
              <w:bottom w:val="single" w:sz="4" w:space="0" w:color="auto"/>
              <w:right w:val="single" w:sz="4" w:space="0" w:color="auto"/>
            </w:tcBorders>
            <w:shd w:val="clear" w:color="000000" w:fill="FFFFFF"/>
            <w:vAlign w:val="bottom"/>
            <w:hideMark/>
          </w:tcPr>
          <w:p w14:paraId="4CE689CC"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Sabonete Líquido - composto de sais alcalinos, ácidos graxos, ou suas misturas e/ ou outros agentes tenso ativos, colorido, perfumado, acondicionado em sache 800 ml em refil para </w:t>
            </w:r>
            <w:proofErr w:type="spellStart"/>
            <w:r w:rsidRPr="005B7061">
              <w:rPr>
                <w:rFonts w:ascii="Times New Roman" w:eastAsia="Times New Roman" w:hAnsi="Times New Roman" w:cs="Times New Roman"/>
                <w:color w:val="000000"/>
                <w:sz w:val="20"/>
                <w:szCs w:val="20"/>
              </w:rPr>
              <w:t>dispenser</w:t>
            </w:r>
            <w:proofErr w:type="spellEnd"/>
            <w:r w:rsidRPr="005B7061">
              <w:rPr>
                <w:rFonts w:ascii="Times New Roman" w:eastAsia="Times New Roman" w:hAnsi="Times New Roman" w:cs="Times New Roman"/>
                <w:color w:val="000000"/>
                <w:sz w:val="20"/>
                <w:szCs w:val="20"/>
              </w:rPr>
              <w:t>.</w:t>
            </w:r>
          </w:p>
        </w:tc>
        <w:tc>
          <w:tcPr>
            <w:tcW w:w="913" w:type="dxa"/>
            <w:tcBorders>
              <w:top w:val="nil"/>
              <w:left w:val="nil"/>
              <w:bottom w:val="single" w:sz="4" w:space="0" w:color="auto"/>
              <w:right w:val="single" w:sz="4" w:space="0" w:color="auto"/>
            </w:tcBorders>
            <w:shd w:val="clear" w:color="000000" w:fill="FFFFFF"/>
            <w:vAlign w:val="center"/>
            <w:hideMark/>
          </w:tcPr>
          <w:p w14:paraId="43413F2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8400</w:t>
            </w:r>
          </w:p>
        </w:tc>
        <w:tc>
          <w:tcPr>
            <w:tcW w:w="1094" w:type="dxa"/>
            <w:tcBorders>
              <w:top w:val="nil"/>
              <w:left w:val="nil"/>
              <w:bottom w:val="single" w:sz="4" w:space="0" w:color="auto"/>
              <w:right w:val="single" w:sz="4" w:space="0" w:color="auto"/>
            </w:tcBorders>
            <w:shd w:val="clear" w:color="000000" w:fill="FFFFFF"/>
            <w:vAlign w:val="center"/>
            <w:hideMark/>
          </w:tcPr>
          <w:p w14:paraId="3921D36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1B6F9E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R$ 14,65</w:t>
            </w:r>
          </w:p>
        </w:tc>
        <w:tc>
          <w:tcPr>
            <w:tcW w:w="1701" w:type="dxa"/>
            <w:tcBorders>
              <w:top w:val="nil"/>
              <w:left w:val="nil"/>
              <w:bottom w:val="single" w:sz="4" w:space="0" w:color="auto"/>
              <w:right w:val="single" w:sz="4" w:space="0" w:color="auto"/>
            </w:tcBorders>
            <w:vAlign w:val="center"/>
            <w:hideMark/>
          </w:tcPr>
          <w:p w14:paraId="439D8ED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123.060,00 </w:t>
            </w:r>
          </w:p>
        </w:tc>
      </w:tr>
      <w:tr w:rsidR="005B7061" w:rsidRPr="005B7061" w14:paraId="42E199C1"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4B8623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10</w:t>
            </w:r>
          </w:p>
        </w:tc>
        <w:tc>
          <w:tcPr>
            <w:tcW w:w="3835" w:type="dxa"/>
            <w:tcBorders>
              <w:top w:val="nil"/>
              <w:left w:val="nil"/>
              <w:bottom w:val="single" w:sz="4" w:space="0" w:color="auto"/>
              <w:right w:val="single" w:sz="4" w:space="0" w:color="auto"/>
            </w:tcBorders>
            <w:shd w:val="clear" w:color="000000" w:fill="FFFFFF"/>
            <w:vAlign w:val="center"/>
            <w:hideMark/>
          </w:tcPr>
          <w:p w14:paraId="209BDD53"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Diluidor de produtos químicos, líquidos hospitalares </w:t>
            </w:r>
          </w:p>
        </w:tc>
        <w:tc>
          <w:tcPr>
            <w:tcW w:w="913" w:type="dxa"/>
            <w:tcBorders>
              <w:top w:val="nil"/>
              <w:left w:val="nil"/>
              <w:bottom w:val="single" w:sz="4" w:space="0" w:color="auto"/>
              <w:right w:val="single" w:sz="4" w:space="0" w:color="auto"/>
            </w:tcBorders>
            <w:shd w:val="clear" w:color="000000" w:fill="FFFFFF"/>
            <w:vAlign w:val="center"/>
            <w:hideMark/>
          </w:tcPr>
          <w:p w14:paraId="168685B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60</w:t>
            </w:r>
          </w:p>
        </w:tc>
        <w:tc>
          <w:tcPr>
            <w:tcW w:w="1094" w:type="dxa"/>
            <w:tcBorders>
              <w:top w:val="nil"/>
              <w:left w:val="nil"/>
              <w:bottom w:val="single" w:sz="4" w:space="0" w:color="auto"/>
              <w:right w:val="single" w:sz="4" w:space="0" w:color="auto"/>
            </w:tcBorders>
            <w:shd w:val="clear" w:color="000000" w:fill="FFFFFF"/>
            <w:vAlign w:val="center"/>
            <w:hideMark/>
          </w:tcPr>
          <w:p w14:paraId="41C522D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42D645A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R$ 323,00</w:t>
            </w:r>
          </w:p>
        </w:tc>
        <w:tc>
          <w:tcPr>
            <w:tcW w:w="1701" w:type="dxa"/>
            <w:tcBorders>
              <w:top w:val="nil"/>
              <w:left w:val="nil"/>
              <w:bottom w:val="single" w:sz="4" w:space="0" w:color="auto"/>
              <w:right w:val="single" w:sz="4" w:space="0" w:color="auto"/>
            </w:tcBorders>
            <w:vAlign w:val="center"/>
            <w:hideMark/>
          </w:tcPr>
          <w:p w14:paraId="313B16AC"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19.380,00 </w:t>
            </w:r>
          </w:p>
        </w:tc>
      </w:tr>
      <w:tr w:rsidR="005B7061" w:rsidRPr="005B7061" w14:paraId="09CACF05" w14:textId="77777777" w:rsidTr="005B7061">
        <w:trPr>
          <w:trHeight w:val="76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3D44FB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lastRenderedPageBreak/>
              <w:t>11</w:t>
            </w:r>
          </w:p>
        </w:tc>
        <w:tc>
          <w:tcPr>
            <w:tcW w:w="3835" w:type="dxa"/>
            <w:tcBorders>
              <w:top w:val="nil"/>
              <w:left w:val="nil"/>
              <w:bottom w:val="single" w:sz="4" w:space="0" w:color="auto"/>
              <w:right w:val="single" w:sz="4" w:space="0" w:color="auto"/>
            </w:tcBorders>
            <w:shd w:val="clear" w:color="000000" w:fill="FFFFFF"/>
            <w:vAlign w:val="bottom"/>
            <w:hideMark/>
          </w:tcPr>
          <w:p w14:paraId="6302E7B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Borrifador translucido e opaco, para o uso na limpeza e desinfecção hospitalar. Capacidade 500 ml.</w:t>
            </w:r>
          </w:p>
        </w:tc>
        <w:tc>
          <w:tcPr>
            <w:tcW w:w="913" w:type="dxa"/>
            <w:tcBorders>
              <w:top w:val="nil"/>
              <w:left w:val="nil"/>
              <w:bottom w:val="single" w:sz="4" w:space="0" w:color="auto"/>
              <w:right w:val="single" w:sz="4" w:space="0" w:color="auto"/>
            </w:tcBorders>
            <w:shd w:val="clear" w:color="000000" w:fill="FFFFFF"/>
            <w:noWrap/>
            <w:vAlign w:val="center"/>
            <w:hideMark/>
          </w:tcPr>
          <w:p w14:paraId="01800ED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560</w:t>
            </w:r>
          </w:p>
        </w:tc>
        <w:tc>
          <w:tcPr>
            <w:tcW w:w="1094" w:type="dxa"/>
            <w:tcBorders>
              <w:top w:val="nil"/>
              <w:left w:val="nil"/>
              <w:bottom w:val="single" w:sz="4" w:space="0" w:color="auto"/>
              <w:right w:val="single" w:sz="4" w:space="0" w:color="auto"/>
            </w:tcBorders>
            <w:shd w:val="clear" w:color="000000" w:fill="FFFFFF"/>
            <w:noWrap/>
            <w:vAlign w:val="center"/>
            <w:hideMark/>
          </w:tcPr>
          <w:p w14:paraId="28C6A3F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78C8A8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R$ 10,62</w:t>
            </w:r>
          </w:p>
        </w:tc>
        <w:tc>
          <w:tcPr>
            <w:tcW w:w="1701" w:type="dxa"/>
            <w:tcBorders>
              <w:top w:val="nil"/>
              <w:left w:val="nil"/>
              <w:bottom w:val="single" w:sz="4" w:space="0" w:color="auto"/>
              <w:right w:val="single" w:sz="4" w:space="0" w:color="auto"/>
            </w:tcBorders>
            <w:vAlign w:val="center"/>
            <w:hideMark/>
          </w:tcPr>
          <w:p w14:paraId="15AC306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5.947,20 </w:t>
            </w:r>
          </w:p>
        </w:tc>
      </w:tr>
      <w:tr w:rsidR="005B7061" w:rsidRPr="005B7061" w14:paraId="06A4BFC5"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474AB3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12</w:t>
            </w:r>
          </w:p>
        </w:tc>
        <w:tc>
          <w:tcPr>
            <w:tcW w:w="3835" w:type="dxa"/>
            <w:tcBorders>
              <w:top w:val="nil"/>
              <w:left w:val="nil"/>
              <w:bottom w:val="single" w:sz="4" w:space="0" w:color="auto"/>
              <w:right w:val="single" w:sz="4" w:space="0" w:color="auto"/>
            </w:tcBorders>
            <w:shd w:val="clear" w:color="000000" w:fill="FFFFFF"/>
            <w:vAlign w:val="bottom"/>
            <w:hideMark/>
          </w:tcPr>
          <w:p w14:paraId="4ADA1462"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Cabo de alumínio para </w:t>
            </w:r>
            <w:proofErr w:type="spellStart"/>
            <w:r w:rsidRPr="005B7061">
              <w:rPr>
                <w:rFonts w:ascii="Times New Roman" w:eastAsia="Times New Roman" w:hAnsi="Times New Roman" w:cs="Times New Roman"/>
                <w:color w:val="000000"/>
                <w:sz w:val="20"/>
                <w:szCs w:val="20"/>
              </w:rPr>
              <w:t>mop</w:t>
            </w:r>
            <w:proofErr w:type="spellEnd"/>
            <w:r w:rsidRPr="005B7061">
              <w:rPr>
                <w:rFonts w:ascii="Times New Roman" w:eastAsia="Times New Roman" w:hAnsi="Times New Roman" w:cs="Times New Roman"/>
                <w:color w:val="000000"/>
                <w:sz w:val="20"/>
                <w:szCs w:val="20"/>
              </w:rPr>
              <w:t xml:space="preserve">  1,50m</w:t>
            </w:r>
          </w:p>
        </w:tc>
        <w:tc>
          <w:tcPr>
            <w:tcW w:w="913" w:type="dxa"/>
            <w:tcBorders>
              <w:top w:val="nil"/>
              <w:left w:val="nil"/>
              <w:bottom w:val="single" w:sz="4" w:space="0" w:color="auto"/>
              <w:right w:val="single" w:sz="4" w:space="0" w:color="auto"/>
            </w:tcBorders>
            <w:shd w:val="clear" w:color="000000" w:fill="FFFFFF"/>
            <w:noWrap/>
            <w:vAlign w:val="center"/>
            <w:hideMark/>
          </w:tcPr>
          <w:p w14:paraId="2B4CC98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96</w:t>
            </w:r>
          </w:p>
        </w:tc>
        <w:tc>
          <w:tcPr>
            <w:tcW w:w="1094" w:type="dxa"/>
            <w:tcBorders>
              <w:top w:val="nil"/>
              <w:left w:val="nil"/>
              <w:bottom w:val="single" w:sz="4" w:space="0" w:color="auto"/>
              <w:right w:val="single" w:sz="4" w:space="0" w:color="auto"/>
            </w:tcBorders>
            <w:shd w:val="clear" w:color="000000" w:fill="FFFFFF"/>
            <w:noWrap/>
            <w:vAlign w:val="center"/>
            <w:hideMark/>
          </w:tcPr>
          <w:p w14:paraId="3BDCC07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ECFC54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R$ 21,13</w:t>
            </w:r>
          </w:p>
        </w:tc>
        <w:tc>
          <w:tcPr>
            <w:tcW w:w="1701" w:type="dxa"/>
            <w:tcBorders>
              <w:top w:val="nil"/>
              <w:left w:val="nil"/>
              <w:bottom w:val="single" w:sz="4" w:space="0" w:color="auto"/>
              <w:right w:val="single" w:sz="4" w:space="0" w:color="auto"/>
            </w:tcBorders>
            <w:vAlign w:val="center"/>
            <w:hideMark/>
          </w:tcPr>
          <w:p w14:paraId="23D03C4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2.028,48 </w:t>
            </w:r>
          </w:p>
        </w:tc>
      </w:tr>
      <w:tr w:rsidR="005B7061" w:rsidRPr="005B7061" w14:paraId="302E2A8E"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95D8B7B"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13</w:t>
            </w:r>
          </w:p>
        </w:tc>
        <w:tc>
          <w:tcPr>
            <w:tcW w:w="3835" w:type="dxa"/>
            <w:tcBorders>
              <w:top w:val="nil"/>
              <w:left w:val="nil"/>
              <w:bottom w:val="single" w:sz="4" w:space="0" w:color="auto"/>
              <w:right w:val="single" w:sz="4" w:space="0" w:color="auto"/>
            </w:tcBorders>
            <w:shd w:val="clear" w:color="000000" w:fill="FFFFFF"/>
            <w:vAlign w:val="bottom"/>
            <w:hideMark/>
          </w:tcPr>
          <w:p w14:paraId="14BCE040"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Balde de superfície 4l cor azul</w:t>
            </w:r>
          </w:p>
        </w:tc>
        <w:tc>
          <w:tcPr>
            <w:tcW w:w="913" w:type="dxa"/>
            <w:tcBorders>
              <w:top w:val="nil"/>
              <w:left w:val="nil"/>
              <w:bottom w:val="single" w:sz="4" w:space="0" w:color="auto"/>
              <w:right w:val="single" w:sz="4" w:space="0" w:color="auto"/>
            </w:tcBorders>
            <w:shd w:val="clear" w:color="000000" w:fill="FFFFFF"/>
            <w:vAlign w:val="center"/>
            <w:hideMark/>
          </w:tcPr>
          <w:p w14:paraId="2CF3C6C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36</w:t>
            </w:r>
          </w:p>
        </w:tc>
        <w:tc>
          <w:tcPr>
            <w:tcW w:w="1094" w:type="dxa"/>
            <w:tcBorders>
              <w:top w:val="nil"/>
              <w:left w:val="nil"/>
              <w:bottom w:val="single" w:sz="4" w:space="0" w:color="auto"/>
              <w:right w:val="single" w:sz="4" w:space="0" w:color="auto"/>
            </w:tcBorders>
            <w:shd w:val="clear" w:color="000000" w:fill="FFFFFF"/>
            <w:vAlign w:val="center"/>
            <w:hideMark/>
          </w:tcPr>
          <w:p w14:paraId="1F1C82E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23D59E0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R$ 31,20</w:t>
            </w:r>
          </w:p>
        </w:tc>
        <w:tc>
          <w:tcPr>
            <w:tcW w:w="1701" w:type="dxa"/>
            <w:tcBorders>
              <w:top w:val="nil"/>
              <w:left w:val="nil"/>
              <w:bottom w:val="single" w:sz="4" w:space="0" w:color="auto"/>
              <w:right w:val="single" w:sz="4" w:space="0" w:color="auto"/>
            </w:tcBorders>
            <w:vAlign w:val="center"/>
            <w:hideMark/>
          </w:tcPr>
          <w:p w14:paraId="551C0D11"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1.123,20 </w:t>
            </w:r>
          </w:p>
        </w:tc>
      </w:tr>
      <w:tr w:rsidR="005B7061" w:rsidRPr="005B7061" w14:paraId="5D59D242"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6235A3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14</w:t>
            </w:r>
          </w:p>
        </w:tc>
        <w:tc>
          <w:tcPr>
            <w:tcW w:w="3835" w:type="dxa"/>
            <w:tcBorders>
              <w:top w:val="nil"/>
              <w:left w:val="nil"/>
              <w:bottom w:val="single" w:sz="4" w:space="0" w:color="auto"/>
              <w:right w:val="single" w:sz="4" w:space="0" w:color="auto"/>
            </w:tcBorders>
            <w:shd w:val="clear" w:color="000000" w:fill="FFFFFF"/>
            <w:vAlign w:val="bottom"/>
            <w:hideMark/>
          </w:tcPr>
          <w:p w14:paraId="45488E2D"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 Balde de superfície 4l cor  vermelho.</w:t>
            </w:r>
          </w:p>
        </w:tc>
        <w:tc>
          <w:tcPr>
            <w:tcW w:w="913" w:type="dxa"/>
            <w:tcBorders>
              <w:top w:val="nil"/>
              <w:left w:val="nil"/>
              <w:bottom w:val="single" w:sz="4" w:space="0" w:color="auto"/>
              <w:right w:val="single" w:sz="4" w:space="0" w:color="auto"/>
            </w:tcBorders>
            <w:shd w:val="clear" w:color="000000" w:fill="FFFFFF"/>
            <w:noWrap/>
            <w:vAlign w:val="center"/>
            <w:hideMark/>
          </w:tcPr>
          <w:p w14:paraId="0B8335F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w:t>
            </w:r>
          </w:p>
        </w:tc>
        <w:tc>
          <w:tcPr>
            <w:tcW w:w="1094" w:type="dxa"/>
            <w:tcBorders>
              <w:top w:val="nil"/>
              <w:left w:val="nil"/>
              <w:bottom w:val="single" w:sz="4" w:space="0" w:color="auto"/>
              <w:right w:val="single" w:sz="4" w:space="0" w:color="auto"/>
            </w:tcBorders>
            <w:shd w:val="clear" w:color="000000" w:fill="FFFFFF"/>
            <w:noWrap/>
            <w:vAlign w:val="center"/>
            <w:hideMark/>
          </w:tcPr>
          <w:p w14:paraId="43BAABA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B58453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R$ 31,80</w:t>
            </w:r>
          </w:p>
        </w:tc>
        <w:tc>
          <w:tcPr>
            <w:tcW w:w="1701" w:type="dxa"/>
            <w:tcBorders>
              <w:top w:val="nil"/>
              <w:left w:val="nil"/>
              <w:bottom w:val="single" w:sz="4" w:space="0" w:color="auto"/>
              <w:right w:val="single" w:sz="4" w:space="0" w:color="auto"/>
            </w:tcBorders>
            <w:vAlign w:val="center"/>
            <w:hideMark/>
          </w:tcPr>
          <w:p w14:paraId="346337A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2.289,60 </w:t>
            </w:r>
          </w:p>
        </w:tc>
      </w:tr>
      <w:tr w:rsidR="005B7061" w:rsidRPr="005B7061" w14:paraId="2A5E1949"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9E425B6"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15</w:t>
            </w:r>
          </w:p>
        </w:tc>
        <w:tc>
          <w:tcPr>
            <w:tcW w:w="3835" w:type="dxa"/>
            <w:tcBorders>
              <w:top w:val="nil"/>
              <w:left w:val="nil"/>
              <w:bottom w:val="single" w:sz="4" w:space="0" w:color="auto"/>
              <w:right w:val="single" w:sz="4" w:space="0" w:color="auto"/>
            </w:tcBorders>
            <w:shd w:val="clear" w:color="000000" w:fill="FFFFFF"/>
            <w:vAlign w:val="bottom"/>
            <w:hideMark/>
          </w:tcPr>
          <w:p w14:paraId="20879B00"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 Balde de superfície 18l cor azul</w:t>
            </w:r>
          </w:p>
        </w:tc>
        <w:tc>
          <w:tcPr>
            <w:tcW w:w="913" w:type="dxa"/>
            <w:tcBorders>
              <w:top w:val="nil"/>
              <w:left w:val="nil"/>
              <w:bottom w:val="single" w:sz="4" w:space="0" w:color="auto"/>
              <w:right w:val="single" w:sz="4" w:space="0" w:color="auto"/>
            </w:tcBorders>
            <w:shd w:val="clear" w:color="000000" w:fill="FFFFFF"/>
            <w:noWrap/>
            <w:vAlign w:val="center"/>
            <w:hideMark/>
          </w:tcPr>
          <w:p w14:paraId="0D52075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w:t>
            </w:r>
          </w:p>
        </w:tc>
        <w:tc>
          <w:tcPr>
            <w:tcW w:w="1094" w:type="dxa"/>
            <w:tcBorders>
              <w:top w:val="nil"/>
              <w:left w:val="nil"/>
              <w:bottom w:val="single" w:sz="4" w:space="0" w:color="auto"/>
              <w:right w:val="single" w:sz="4" w:space="0" w:color="auto"/>
            </w:tcBorders>
            <w:shd w:val="clear" w:color="000000" w:fill="FFFFFF"/>
            <w:noWrap/>
            <w:vAlign w:val="center"/>
            <w:hideMark/>
          </w:tcPr>
          <w:p w14:paraId="1EF0AB9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1F3738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R$ 24,43</w:t>
            </w:r>
          </w:p>
        </w:tc>
        <w:tc>
          <w:tcPr>
            <w:tcW w:w="1701" w:type="dxa"/>
            <w:tcBorders>
              <w:top w:val="nil"/>
              <w:left w:val="nil"/>
              <w:bottom w:val="single" w:sz="4" w:space="0" w:color="auto"/>
              <w:right w:val="single" w:sz="4" w:space="0" w:color="auto"/>
            </w:tcBorders>
            <w:vAlign w:val="center"/>
            <w:hideMark/>
          </w:tcPr>
          <w:p w14:paraId="43A4F52A"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1.758,96 </w:t>
            </w:r>
          </w:p>
        </w:tc>
      </w:tr>
      <w:tr w:rsidR="005B7061" w:rsidRPr="005B7061" w14:paraId="58B43158"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6FCD4D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16</w:t>
            </w:r>
          </w:p>
        </w:tc>
        <w:tc>
          <w:tcPr>
            <w:tcW w:w="3835" w:type="dxa"/>
            <w:tcBorders>
              <w:top w:val="nil"/>
              <w:left w:val="nil"/>
              <w:bottom w:val="single" w:sz="4" w:space="0" w:color="auto"/>
              <w:right w:val="single" w:sz="4" w:space="0" w:color="auto"/>
            </w:tcBorders>
            <w:shd w:val="clear" w:color="000000" w:fill="FFFFFF"/>
            <w:vAlign w:val="bottom"/>
            <w:hideMark/>
          </w:tcPr>
          <w:p w14:paraId="5C7F3033"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 Balde de superfície 18l cor vermelho.</w:t>
            </w:r>
          </w:p>
        </w:tc>
        <w:tc>
          <w:tcPr>
            <w:tcW w:w="913" w:type="dxa"/>
            <w:tcBorders>
              <w:top w:val="nil"/>
              <w:left w:val="nil"/>
              <w:bottom w:val="single" w:sz="4" w:space="0" w:color="auto"/>
              <w:right w:val="single" w:sz="4" w:space="0" w:color="auto"/>
            </w:tcBorders>
            <w:shd w:val="clear" w:color="000000" w:fill="FFFFFF"/>
            <w:vAlign w:val="center"/>
            <w:hideMark/>
          </w:tcPr>
          <w:p w14:paraId="1668EF9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w:t>
            </w:r>
          </w:p>
        </w:tc>
        <w:tc>
          <w:tcPr>
            <w:tcW w:w="1094" w:type="dxa"/>
            <w:tcBorders>
              <w:top w:val="nil"/>
              <w:left w:val="nil"/>
              <w:bottom w:val="single" w:sz="4" w:space="0" w:color="auto"/>
              <w:right w:val="single" w:sz="4" w:space="0" w:color="auto"/>
            </w:tcBorders>
            <w:shd w:val="clear" w:color="000000" w:fill="FFFFFF"/>
            <w:vAlign w:val="center"/>
            <w:hideMark/>
          </w:tcPr>
          <w:p w14:paraId="52BB5BC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78BBB8E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R$ 24,60</w:t>
            </w:r>
          </w:p>
        </w:tc>
        <w:tc>
          <w:tcPr>
            <w:tcW w:w="1701" w:type="dxa"/>
            <w:tcBorders>
              <w:top w:val="nil"/>
              <w:left w:val="nil"/>
              <w:bottom w:val="single" w:sz="4" w:space="0" w:color="auto"/>
              <w:right w:val="single" w:sz="4" w:space="0" w:color="auto"/>
            </w:tcBorders>
            <w:vAlign w:val="center"/>
            <w:hideMark/>
          </w:tcPr>
          <w:p w14:paraId="54B256AE"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1.771,20 </w:t>
            </w:r>
          </w:p>
        </w:tc>
      </w:tr>
      <w:tr w:rsidR="005B7061" w:rsidRPr="005B7061" w14:paraId="78B09E79"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3D5D88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17</w:t>
            </w:r>
          </w:p>
        </w:tc>
        <w:tc>
          <w:tcPr>
            <w:tcW w:w="3835" w:type="dxa"/>
            <w:tcBorders>
              <w:top w:val="nil"/>
              <w:left w:val="nil"/>
              <w:bottom w:val="single" w:sz="4" w:space="0" w:color="auto"/>
              <w:right w:val="single" w:sz="4" w:space="0" w:color="auto"/>
            </w:tcBorders>
            <w:shd w:val="clear" w:color="000000" w:fill="FFFFFF"/>
            <w:vAlign w:val="bottom"/>
            <w:hideMark/>
          </w:tcPr>
          <w:p w14:paraId="0DE0B1E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Suporte LT com cabo de alumínio, para limpeza 1,50m.</w:t>
            </w:r>
          </w:p>
        </w:tc>
        <w:tc>
          <w:tcPr>
            <w:tcW w:w="913" w:type="dxa"/>
            <w:tcBorders>
              <w:top w:val="nil"/>
              <w:left w:val="nil"/>
              <w:bottom w:val="single" w:sz="4" w:space="0" w:color="auto"/>
              <w:right w:val="single" w:sz="4" w:space="0" w:color="auto"/>
            </w:tcBorders>
            <w:shd w:val="clear" w:color="000000" w:fill="FFFFFF"/>
            <w:vAlign w:val="center"/>
            <w:hideMark/>
          </w:tcPr>
          <w:p w14:paraId="00158BE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w:t>
            </w:r>
          </w:p>
        </w:tc>
        <w:tc>
          <w:tcPr>
            <w:tcW w:w="1094" w:type="dxa"/>
            <w:tcBorders>
              <w:top w:val="nil"/>
              <w:left w:val="nil"/>
              <w:bottom w:val="single" w:sz="4" w:space="0" w:color="auto"/>
              <w:right w:val="single" w:sz="4" w:space="0" w:color="auto"/>
            </w:tcBorders>
            <w:shd w:val="clear" w:color="000000" w:fill="FFFFFF"/>
            <w:vAlign w:val="center"/>
            <w:hideMark/>
          </w:tcPr>
          <w:p w14:paraId="55A45A4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D29502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R$ 48,50</w:t>
            </w:r>
          </w:p>
        </w:tc>
        <w:tc>
          <w:tcPr>
            <w:tcW w:w="1701" w:type="dxa"/>
            <w:tcBorders>
              <w:top w:val="nil"/>
              <w:left w:val="nil"/>
              <w:bottom w:val="single" w:sz="4" w:space="0" w:color="auto"/>
              <w:right w:val="single" w:sz="4" w:space="0" w:color="auto"/>
            </w:tcBorders>
            <w:vAlign w:val="center"/>
            <w:hideMark/>
          </w:tcPr>
          <w:p w14:paraId="54F5E72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3.492,00 </w:t>
            </w:r>
          </w:p>
        </w:tc>
      </w:tr>
      <w:tr w:rsidR="005B7061" w:rsidRPr="005B7061" w14:paraId="245A53B2"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ABC7EB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18</w:t>
            </w:r>
          </w:p>
        </w:tc>
        <w:tc>
          <w:tcPr>
            <w:tcW w:w="3835" w:type="dxa"/>
            <w:tcBorders>
              <w:top w:val="nil"/>
              <w:left w:val="nil"/>
              <w:bottom w:val="single" w:sz="4" w:space="0" w:color="auto"/>
              <w:right w:val="single" w:sz="4" w:space="0" w:color="auto"/>
            </w:tcBorders>
            <w:shd w:val="clear" w:color="000000" w:fill="FFFFFF"/>
            <w:vAlign w:val="bottom"/>
            <w:hideMark/>
          </w:tcPr>
          <w:p w14:paraId="1C562EF0"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Fibra branca para LT (Limpa tudo ) 40cm.</w:t>
            </w:r>
          </w:p>
        </w:tc>
        <w:tc>
          <w:tcPr>
            <w:tcW w:w="913" w:type="dxa"/>
            <w:tcBorders>
              <w:top w:val="nil"/>
              <w:left w:val="nil"/>
              <w:bottom w:val="single" w:sz="4" w:space="0" w:color="auto"/>
              <w:right w:val="single" w:sz="4" w:space="0" w:color="auto"/>
            </w:tcBorders>
            <w:shd w:val="clear" w:color="000000" w:fill="FFFFFF"/>
            <w:vAlign w:val="center"/>
            <w:hideMark/>
          </w:tcPr>
          <w:p w14:paraId="31537BB7"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1680</w:t>
            </w:r>
          </w:p>
        </w:tc>
        <w:tc>
          <w:tcPr>
            <w:tcW w:w="1094" w:type="dxa"/>
            <w:tcBorders>
              <w:top w:val="nil"/>
              <w:left w:val="nil"/>
              <w:bottom w:val="single" w:sz="4" w:space="0" w:color="auto"/>
              <w:right w:val="single" w:sz="4" w:space="0" w:color="auto"/>
            </w:tcBorders>
            <w:shd w:val="clear" w:color="000000" w:fill="FFFFFF"/>
            <w:vAlign w:val="center"/>
            <w:hideMark/>
          </w:tcPr>
          <w:p w14:paraId="6ABDDCB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0CA46E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R$ 6,62</w:t>
            </w:r>
          </w:p>
        </w:tc>
        <w:tc>
          <w:tcPr>
            <w:tcW w:w="1701" w:type="dxa"/>
            <w:tcBorders>
              <w:top w:val="nil"/>
              <w:left w:val="nil"/>
              <w:bottom w:val="single" w:sz="4" w:space="0" w:color="auto"/>
              <w:right w:val="single" w:sz="4" w:space="0" w:color="auto"/>
            </w:tcBorders>
            <w:vAlign w:val="center"/>
            <w:hideMark/>
          </w:tcPr>
          <w:p w14:paraId="3B0E081F"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11.121,60 </w:t>
            </w:r>
          </w:p>
        </w:tc>
      </w:tr>
      <w:tr w:rsidR="005B7061" w:rsidRPr="005B7061" w14:paraId="049C05A9"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849A39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19</w:t>
            </w:r>
          </w:p>
        </w:tc>
        <w:tc>
          <w:tcPr>
            <w:tcW w:w="3835" w:type="dxa"/>
            <w:tcBorders>
              <w:top w:val="nil"/>
              <w:left w:val="nil"/>
              <w:bottom w:val="single" w:sz="4" w:space="0" w:color="auto"/>
              <w:right w:val="single" w:sz="4" w:space="0" w:color="auto"/>
            </w:tcBorders>
            <w:shd w:val="clear" w:color="000000" w:fill="FFFFFF"/>
            <w:vAlign w:val="bottom"/>
            <w:hideMark/>
          </w:tcPr>
          <w:p w14:paraId="7C16909A"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Fibra verde para LT (Limpa tudo ) 40cm.</w:t>
            </w:r>
          </w:p>
        </w:tc>
        <w:tc>
          <w:tcPr>
            <w:tcW w:w="913" w:type="dxa"/>
            <w:tcBorders>
              <w:top w:val="nil"/>
              <w:left w:val="nil"/>
              <w:bottom w:val="single" w:sz="4" w:space="0" w:color="auto"/>
              <w:right w:val="single" w:sz="4" w:space="0" w:color="auto"/>
            </w:tcBorders>
            <w:shd w:val="clear" w:color="000000" w:fill="FFFFFF"/>
            <w:noWrap/>
            <w:vAlign w:val="center"/>
            <w:hideMark/>
          </w:tcPr>
          <w:p w14:paraId="08B66A9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1680</w:t>
            </w:r>
          </w:p>
        </w:tc>
        <w:tc>
          <w:tcPr>
            <w:tcW w:w="1094" w:type="dxa"/>
            <w:tcBorders>
              <w:top w:val="nil"/>
              <w:left w:val="nil"/>
              <w:bottom w:val="single" w:sz="4" w:space="0" w:color="auto"/>
              <w:right w:val="single" w:sz="4" w:space="0" w:color="auto"/>
            </w:tcBorders>
            <w:shd w:val="clear" w:color="000000" w:fill="FFFFFF"/>
            <w:noWrap/>
            <w:vAlign w:val="center"/>
            <w:hideMark/>
          </w:tcPr>
          <w:p w14:paraId="59240C6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6FDAF2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R$ 7,85</w:t>
            </w:r>
          </w:p>
        </w:tc>
        <w:tc>
          <w:tcPr>
            <w:tcW w:w="1701" w:type="dxa"/>
            <w:tcBorders>
              <w:top w:val="nil"/>
              <w:left w:val="nil"/>
              <w:bottom w:val="single" w:sz="4" w:space="0" w:color="auto"/>
              <w:right w:val="single" w:sz="4" w:space="0" w:color="auto"/>
            </w:tcBorders>
            <w:vAlign w:val="center"/>
            <w:hideMark/>
          </w:tcPr>
          <w:p w14:paraId="5D363BA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13.188,00 </w:t>
            </w:r>
          </w:p>
        </w:tc>
      </w:tr>
      <w:tr w:rsidR="005B7061" w:rsidRPr="005B7061" w14:paraId="0511E923"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091E58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20</w:t>
            </w:r>
          </w:p>
        </w:tc>
        <w:tc>
          <w:tcPr>
            <w:tcW w:w="3835" w:type="dxa"/>
            <w:tcBorders>
              <w:top w:val="nil"/>
              <w:left w:val="nil"/>
              <w:bottom w:val="single" w:sz="4" w:space="0" w:color="auto"/>
              <w:right w:val="single" w:sz="4" w:space="0" w:color="auto"/>
            </w:tcBorders>
            <w:shd w:val="clear" w:color="000000" w:fill="FFFFFF"/>
            <w:vAlign w:val="bottom"/>
            <w:hideMark/>
          </w:tcPr>
          <w:p w14:paraId="281E802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Rodo para uso hospitalar, cabo de alumínio de 45 cm.</w:t>
            </w:r>
          </w:p>
        </w:tc>
        <w:tc>
          <w:tcPr>
            <w:tcW w:w="913" w:type="dxa"/>
            <w:tcBorders>
              <w:top w:val="nil"/>
              <w:left w:val="nil"/>
              <w:bottom w:val="single" w:sz="4" w:space="0" w:color="auto"/>
              <w:right w:val="single" w:sz="4" w:space="0" w:color="auto"/>
            </w:tcBorders>
            <w:shd w:val="clear" w:color="000000" w:fill="FFFFFF"/>
            <w:vAlign w:val="center"/>
            <w:hideMark/>
          </w:tcPr>
          <w:p w14:paraId="3526F611"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w:t>
            </w:r>
          </w:p>
        </w:tc>
        <w:tc>
          <w:tcPr>
            <w:tcW w:w="1094" w:type="dxa"/>
            <w:tcBorders>
              <w:top w:val="nil"/>
              <w:left w:val="nil"/>
              <w:bottom w:val="single" w:sz="4" w:space="0" w:color="auto"/>
              <w:right w:val="single" w:sz="4" w:space="0" w:color="auto"/>
            </w:tcBorders>
            <w:shd w:val="clear" w:color="000000" w:fill="FFFFFF"/>
            <w:vAlign w:val="center"/>
            <w:hideMark/>
          </w:tcPr>
          <w:p w14:paraId="32BAAFD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3EF961E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R$ 92,22</w:t>
            </w:r>
          </w:p>
        </w:tc>
        <w:tc>
          <w:tcPr>
            <w:tcW w:w="1701" w:type="dxa"/>
            <w:tcBorders>
              <w:top w:val="nil"/>
              <w:left w:val="nil"/>
              <w:bottom w:val="single" w:sz="4" w:space="0" w:color="auto"/>
              <w:right w:val="single" w:sz="4" w:space="0" w:color="auto"/>
            </w:tcBorders>
            <w:vAlign w:val="center"/>
            <w:hideMark/>
          </w:tcPr>
          <w:p w14:paraId="002E236E"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6.639,84 </w:t>
            </w:r>
          </w:p>
        </w:tc>
      </w:tr>
      <w:tr w:rsidR="005B7061" w:rsidRPr="005B7061" w14:paraId="1F6DE9DC"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1B29A3B5"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21</w:t>
            </w:r>
          </w:p>
        </w:tc>
        <w:tc>
          <w:tcPr>
            <w:tcW w:w="3835" w:type="dxa"/>
            <w:tcBorders>
              <w:top w:val="nil"/>
              <w:left w:val="nil"/>
              <w:bottom w:val="single" w:sz="4" w:space="0" w:color="auto"/>
              <w:right w:val="single" w:sz="4" w:space="0" w:color="auto"/>
            </w:tcBorders>
            <w:shd w:val="clear" w:color="000000" w:fill="FFFFFF"/>
            <w:vAlign w:val="bottom"/>
            <w:hideMark/>
          </w:tcPr>
          <w:p w14:paraId="277A1D40"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Pá coletora para uso hospitalar 1m.</w:t>
            </w:r>
          </w:p>
        </w:tc>
        <w:tc>
          <w:tcPr>
            <w:tcW w:w="913" w:type="dxa"/>
            <w:tcBorders>
              <w:top w:val="nil"/>
              <w:left w:val="nil"/>
              <w:bottom w:val="single" w:sz="4" w:space="0" w:color="auto"/>
              <w:right w:val="single" w:sz="4" w:space="0" w:color="auto"/>
            </w:tcBorders>
            <w:shd w:val="clear" w:color="000000" w:fill="FFFFFF"/>
            <w:vAlign w:val="center"/>
            <w:hideMark/>
          </w:tcPr>
          <w:p w14:paraId="12C0E048"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w:t>
            </w:r>
          </w:p>
        </w:tc>
        <w:tc>
          <w:tcPr>
            <w:tcW w:w="1094" w:type="dxa"/>
            <w:tcBorders>
              <w:top w:val="nil"/>
              <w:left w:val="nil"/>
              <w:bottom w:val="single" w:sz="4" w:space="0" w:color="auto"/>
              <w:right w:val="single" w:sz="4" w:space="0" w:color="auto"/>
            </w:tcBorders>
            <w:shd w:val="clear" w:color="000000" w:fill="FFFFFF"/>
            <w:noWrap/>
            <w:vAlign w:val="center"/>
            <w:hideMark/>
          </w:tcPr>
          <w:p w14:paraId="0C68D29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2C63649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R$ 120,05</w:t>
            </w:r>
          </w:p>
        </w:tc>
        <w:tc>
          <w:tcPr>
            <w:tcW w:w="1701" w:type="dxa"/>
            <w:tcBorders>
              <w:top w:val="nil"/>
              <w:left w:val="nil"/>
              <w:bottom w:val="single" w:sz="4" w:space="0" w:color="auto"/>
              <w:right w:val="single" w:sz="4" w:space="0" w:color="auto"/>
            </w:tcBorders>
            <w:vAlign w:val="center"/>
            <w:hideMark/>
          </w:tcPr>
          <w:p w14:paraId="7C172831"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8.643,60 </w:t>
            </w:r>
          </w:p>
        </w:tc>
      </w:tr>
      <w:tr w:rsidR="005B7061" w:rsidRPr="005B7061" w14:paraId="0A0CA050"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56B1572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22</w:t>
            </w:r>
          </w:p>
        </w:tc>
        <w:tc>
          <w:tcPr>
            <w:tcW w:w="3835" w:type="dxa"/>
            <w:tcBorders>
              <w:top w:val="nil"/>
              <w:left w:val="nil"/>
              <w:bottom w:val="single" w:sz="4" w:space="0" w:color="auto"/>
              <w:right w:val="single" w:sz="4" w:space="0" w:color="auto"/>
            </w:tcBorders>
            <w:shd w:val="clear" w:color="000000" w:fill="FFFFFF"/>
            <w:vAlign w:val="bottom"/>
            <w:hideMark/>
          </w:tcPr>
          <w:p w14:paraId="6C68DF16"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Espátula para pintura, medindo 15 cm.</w:t>
            </w:r>
          </w:p>
        </w:tc>
        <w:tc>
          <w:tcPr>
            <w:tcW w:w="913" w:type="dxa"/>
            <w:tcBorders>
              <w:top w:val="nil"/>
              <w:left w:val="nil"/>
              <w:bottom w:val="single" w:sz="4" w:space="0" w:color="auto"/>
              <w:right w:val="single" w:sz="4" w:space="0" w:color="auto"/>
            </w:tcBorders>
            <w:shd w:val="clear" w:color="000000" w:fill="FFFFFF"/>
            <w:vAlign w:val="center"/>
            <w:hideMark/>
          </w:tcPr>
          <w:p w14:paraId="0E43351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120</w:t>
            </w:r>
          </w:p>
        </w:tc>
        <w:tc>
          <w:tcPr>
            <w:tcW w:w="1094" w:type="dxa"/>
            <w:tcBorders>
              <w:top w:val="nil"/>
              <w:left w:val="nil"/>
              <w:bottom w:val="single" w:sz="4" w:space="0" w:color="auto"/>
              <w:right w:val="single" w:sz="4" w:space="0" w:color="auto"/>
            </w:tcBorders>
            <w:shd w:val="clear" w:color="000000" w:fill="FFFFFF"/>
            <w:vAlign w:val="center"/>
            <w:hideMark/>
          </w:tcPr>
          <w:p w14:paraId="4359AFE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2BE930D"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R$ 27,49</w:t>
            </w:r>
          </w:p>
        </w:tc>
        <w:tc>
          <w:tcPr>
            <w:tcW w:w="1701" w:type="dxa"/>
            <w:tcBorders>
              <w:top w:val="nil"/>
              <w:left w:val="nil"/>
              <w:bottom w:val="single" w:sz="4" w:space="0" w:color="auto"/>
              <w:right w:val="single" w:sz="4" w:space="0" w:color="auto"/>
            </w:tcBorders>
            <w:vAlign w:val="center"/>
            <w:hideMark/>
          </w:tcPr>
          <w:p w14:paraId="441C3AE8"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3.298,80 </w:t>
            </w:r>
          </w:p>
        </w:tc>
      </w:tr>
      <w:tr w:rsidR="005B7061" w:rsidRPr="005B7061" w14:paraId="3FEB8A0C"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16EE23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23</w:t>
            </w:r>
          </w:p>
        </w:tc>
        <w:tc>
          <w:tcPr>
            <w:tcW w:w="3835" w:type="dxa"/>
            <w:tcBorders>
              <w:top w:val="nil"/>
              <w:left w:val="nil"/>
              <w:bottom w:val="single" w:sz="4" w:space="0" w:color="auto"/>
              <w:right w:val="single" w:sz="4" w:space="0" w:color="auto"/>
            </w:tcBorders>
            <w:shd w:val="clear" w:color="000000" w:fill="FFFFFF"/>
            <w:vAlign w:val="bottom"/>
            <w:hideMark/>
          </w:tcPr>
          <w:p w14:paraId="35E97149"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Lavadora e Enceradeira para piso, 350 mm para uso hospitalar.</w:t>
            </w:r>
          </w:p>
        </w:tc>
        <w:tc>
          <w:tcPr>
            <w:tcW w:w="913" w:type="dxa"/>
            <w:tcBorders>
              <w:top w:val="nil"/>
              <w:left w:val="nil"/>
              <w:bottom w:val="single" w:sz="4" w:space="0" w:color="auto"/>
              <w:right w:val="single" w:sz="4" w:space="0" w:color="auto"/>
            </w:tcBorders>
            <w:shd w:val="clear" w:color="000000" w:fill="FFFFFF"/>
            <w:vAlign w:val="center"/>
            <w:hideMark/>
          </w:tcPr>
          <w:p w14:paraId="57ABC96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w:t>
            </w:r>
          </w:p>
        </w:tc>
        <w:tc>
          <w:tcPr>
            <w:tcW w:w="1094" w:type="dxa"/>
            <w:tcBorders>
              <w:top w:val="nil"/>
              <w:left w:val="nil"/>
              <w:bottom w:val="single" w:sz="4" w:space="0" w:color="auto"/>
              <w:right w:val="single" w:sz="4" w:space="0" w:color="auto"/>
            </w:tcBorders>
            <w:shd w:val="clear" w:color="000000" w:fill="FFFFFF"/>
            <w:noWrap/>
            <w:vAlign w:val="center"/>
            <w:hideMark/>
          </w:tcPr>
          <w:p w14:paraId="745B0E2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643AA07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R$ 3.446,40</w:t>
            </w:r>
          </w:p>
        </w:tc>
        <w:tc>
          <w:tcPr>
            <w:tcW w:w="1701" w:type="dxa"/>
            <w:tcBorders>
              <w:top w:val="nil"/>
              <w:left w:val="nil"/>
              <w:bottom w:val="single" w:sz="4" w:space="0" w:color="auto"/>
              <w:right w:val="single" w:sz="4" w:space="0" w:color="auto"/>
            </w:tcBorders>
            <w:vAlign w:val="center"/>
            <w:hideMark/>
          </w:tcPr>
          <w:p w14:paraId="382A0AC2"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24.124,80 </w:t>
            </w:r>
          </w:p>
        </w:tc>
      </w:tr>
      <w:tr w:rsidR="005B7061" w:rsidRPr="005B7061" w14:paraId="10BD2C38"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A1BB27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24</w:t>
            </w:r>
          </w:p>
        </w:tc>
        <w:tc>
          <w:tcPr>
            <w:tcW w:w="3835" w:type="dxa"/>
            <w:tcBorders>
              <w:top w:val="nil"/>
              <w:left w:val="nil"/>
              <w:bottom w:val="single" w:sz="4" w:space="0" w:color="auto"/>
              <w:right w:val="single" w:sz="4" w:space="0" w:color="auto"/>
            </w:tcBorders>
            <w:shd w:val="clear" w:color="000000" w:fill="FFFFFF"/>
            <w:vAlign w:val="bottom"/>
            <w:hideMark/>
          </w:tcPr>
          <w:p w14:paraId="239A83B5" w14:textId="77777777" w:rsidR="005B7061" w:rsidRPr="005B7061" w:rsidRDefault="005B7061" w:rsidP="005B7061">
            <w:pPr>
              <w:ind w:left="0" w:firstLine="0"/>
              <w:rPr>
                <w:rFonts w:ascii="Times New Roman" w:eastAsia="Times New Roman" w:hAnsi="Times New Roman" w:cs="Times New Roman"/>
                <w:color w:val="000000"/>
                <w:sz w:val="20"/>
                <w:szCs w:val="20"/>
              </w:rPr>
            </w:pPr>
            <w:proofErr w:type="spellStart"/>
            <w:r w:rsidRPr="005B7061">
              <w:rPr>
                <w:rFonts w:ascii="Times New Roman" w:eastAsia="Times New Roman" w:hAnsi="Times New Roman" w:cs="Times New Roman"/>
                <w:color w:val="000000"/>
                <w:sz w:val="20"/>
                <w:szCs w:val="20"/>
              </w:rPr>
              <w:t>Dispenser</w:t>
            </w:r>
            <w:proofErr w:type="spellEnd"/>
            <w:r w:rsidRPr="005B7061">
              <w:rPr>
                <w:rFonts w:ascii="Times New Roman" w:eastAsia="Times New Roman" w:hAnsi="Times New Roman" w:cs="Times New Roman"/>
                <w:color w:val="000000"/>
                <w:sz w:val="20"/>
                <w:szCs w:val="20"/>
              </w:rPr>
              <w:t xml:space="preserve"> de álcool e sabonete. 800ml</w:t>
            </w:r>
          </w:p>
        </w:tc>
        <w:tc>
          <w:tcPr>
            <w:tcW w:w="913" w:type="dxa"/>
            <w:tcBorders>
              <w:top w:val="nil"/>
              <w:left w:val="nil"/>
              <w:bottom w:val="single" w:sz="4" w:space="0" w:color="auto"/>
              <w:right w:val="single" w:sz="4" w:space="0" w:color="auto"/>
            </w:tcBorders>
            <w:shd w:val="clear" w:color="000000" w:fill="FFFFFF"/>
            <w:vAlign w:val="center"/>
            <w:hideMark/>
          </w:tcPr>
          <w:p w14:paraId="79BB6F9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720</w:t>
            </w:r>
          </w:p>
        </w:tc>
        <w:tc>
          <w:tcPr>
            <w:tcW w:w="1094" w:type="dxa"/>
            <w:tcBorders>
              <w:top w:val="nil"/>
              <w:left w:val="nil"/>
              <w:bottom w:val="single" w:sz="4" w:space="0" w:color="auto"/>
              <w:right w:val="single" w:sz="4" w:space="0" w:color="auto"/>
            </w:tcBorders>
            <w:shd w:val="clear" w:color="000000" w:fill="FFFFFF"/>
            <w:noWrap/>
            <w:vAlign w:val="center"/>
            <w:hideMark/>
          </w:tcPr>
          <w:p w14:paraId="26B621CC"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343B4C7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R$ 34,90</w:t>
            </w:r>
          </w:p>
        </w:tc>
        <w:tc>
          <w:tcPr>
            <w:tcW w:w="1701" w:type="dxa"/>
            <w:tcBorders>
              <w:top w:val="nil"/>
              <w:left w:val="nil"/>
              <w:bottom w:val="single" w:sz="4" w:space="0" w:color="auto"/>
              <w:right w:val="single" w:sz="4" w:space="0" w:color="auto"/>
            </w:tcBorders>
            <w:vAlign w:val="center"/>
            <w:hideMark/>
          </w:tcPr>
          <w:p w14:paraId="61F1B517"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25.128,00 </w:t>
            </w:r>
          </w:p>
        </w:tc>
      </w:tr>
      <w:tr w:rsidR="005B7061" w:rsidRPr="005B7061" w14:paraId="0EDE6DAE"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4456134C"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25</w:t>
            </w:r>
          </w:p>
        </w:tc>
        <w:tc>
          <w:tcPr>
            <w:tcW w:w="3835" w:type="dxa"/>
            <w:tcBorders>
              <w:top w:val="nil"/>
              <w:left w:val="nil"/>
              <w:bottom w:val="single" w:sz="4" w:space="0" w:color="auto"/>
              <w:right w:val="single" w:sz="4" w:space="0" w:color="auto"/>
            </w:tcBorders>
            <w:shd w:val="clear" w:color="000000" w:fill="FFFFFF"/>
            <w:vAlign w:val="bottom"/>
            <w:hideMark/>
          </w:tcPr>
          <w:p w14:paraId="352F11DE" w14:textId="77777777" w:rsidR="005B7061" w:rsidRPr="005B7061" w:rsidRDefault="005B7061" w:rsidP="005B7061">
            <w:pPr>
              <w:ind w:left="0" w:firstLine="0"/>
              <w:rPr>
                <w:rFonts w:ascii="Times New Roman" w:eastAsia="Times New Roman" w:hAnsi="Times New Roman" w:cs="Times New Roman"/>
                <w:color w:val="000000"/>
                <w:sz w:val="20"/>
                <w:szCs w:val="20"/>
              </w:rPr>
            </w:pPr>
            <w:proofErr w:type="spellStart"/>
            <w:r w:rsidRPr="005B7061">
              <w:rPr>
                <w:rFonts w:ascii="Times New Roman" w:eastAsia="Times New Roman" w:hAnsi="Times New Roman" w:cs="Times New Roman"/>
                <w:color w:val="000000"/>
                <w:sz w:val="20"/>
                <w:szCs w:val="20"/>
              </w:rPr>
              <w:t>Dispenser</w:t>
            </w:r>
            <w:proofErr w:type="spellEnd"/>
            <w:r w:rsidRPr="005B7061">
              <w:rPr>
                <w:rFonts w:ascii="Times New Roman" w:eastAsia="Times New Roman" w:hAnsi="Times New Roman" w:cs="Times New Roman"/>
                <w:color w:val="000000"/>
                <w:sz w:val="20"/>
                <w:szCs w:val="20"/>
              </w:rPr>
              <w:t xml:space="preserve"> de papel higiênico Rolão.</w:t>
            </w:r>
          </w:p>
        </w:tc>
        <w:tc>
          <w:tcPr>
            <w:tcW w:w="913" w:type="dxa"/>
            <w:tcBorders>
              <w:top w:val="nil"/>
              <w:left w:val="nil"/>
              <w:bottom w:val="single" w:sz="4" w:space="0" w:color="auto"/>
              <w:right w:val="single" w:sz="4" w:space="0" w:color="auto"/>
            </w:tcBorders>
            <w:shd w:val="clear" w:color="000000" w:fill="FFFFFF"/>
            <w:vAlign w:val="center"/>
            <w:hideMark/>
          </w:tcPr>
          <w:p w14:paraId="69CD4185"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720</w:t>
            </w:r>
          </w:p>
        </w:tc>
        <w:tc>
          <w:tcPr>
            <w:tcW w:w="1094" w:type="dxa"/>
            <w:tcBorders>
              <w:top w:val="nil"/>
              <w:left w:val="nil"/>
              <w:bottom w:val="single" w:sz="4" w:space="0" w:color="auto"/>
              <w:right w:val="single" w:sz="4" w:space="0" w:color="auto"/>
            </w:tcBorders>
            <w:shd w:val="clear" w:color="000000" w:fill="FFFFFF"/>
            <w:vAlign w:val="center"/>
            <w:hideMark/>
          </w:tcPr>
          <w:p w14:paraId="02577D49"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716E178F"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R$ 46,01</w:t>
            </w:r>
          </w:p>
        </w:tc>
        <w:tc>
          <w:tcPr>
            <w:tcW w:w="1701" w:type="dxa"/>
            <w:tcBorders>
              <w:top w:val="nil"/>
              <w:left w:val="nil"/>
              <w:bottom w:val="single" w:sz="4" w:space="0" w:color="auto"/>
              <w:right w:val="single" w:sz="4" w:space="0" w:color="auto"/>
            </w:tcBorders>
            <w:vAlign w:val="center"/>
            <w:hideMark/>
          </w:tcPr>
          <w:p w14:paraId="278AB21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33.127,20 </w:t>
            </w:r>
          </w:p>
        </w:tc>
      </w:tr>
      <w:tr w:rsidR="005B7061" w:rsidRPr="005B7061" w14:paraId="483BB405"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6225979"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26</w:t>
            </w:r>
          </w:p>
        </w:tc>
        <w:tc>
          <w:tcPr>
            <w:tcW w:w="3835" w:type="dxa"/>
            <w:tcBorders>
              <w:top w:val="nil"/>
              <w:left w:val="nil"/>
              <w:bottom w:val="single" w:sz="4" w:space="0" w:color="auto"/>
              <w:right w:val="single" w:sz="4" w:space="0" w:color="auto"/>
            </w:tcBorders>
            <w:shd w:val="clear" w:color="000000" w:fill="FFFFFF"/>
            <w:vAlign w:val="bottom"/>
            <w:hideMark/>
          </w:tcPr>
          <w:p w14:paraId="6ECF1F57" w14:textId="77777777" w:rsidR="005B7061" w:rsidRPr="005B7061" w:rsidRDefault="005B7061" w:rsidP="005B7061">
            <w:pPr>
              <w:ind w:left="0" w:firstLine="0"/>
              <w:rPr>
                <w:rFonts w:ascii="Times New Roman" w:eastAsia="Times New Roman" w:hAnsi="Times New Roman" w:cs="Times New Roman"/>
                <w:color w:val="000000"/>
                <w:sz w:val="20"/>
                <w:szCs w:val="20"/>
              </w:rPr>
            </w:pPr>
            <w:proofErr w:type="spellStart"/>
            <w:r w:rsidRPr="005B7061">
              <w:rPr>
                <w:rFonts w:ascii="Times New Roman" w:eastAsia="Times New Roman" w:hAnsi="Times New Roman" w:cs="Times New Roman"/>
                <w:color w:val="000000"/>
                <w:sz w:val="20"/>
                <w:szCs w:val="20"/>
              </w:rPr>
              <w:t>Dispenser</w:t>
            </w:r>
            <w:proofErr w:type="spellEnd"/>
            <w:r w:rsidRPr="005B7061">
              <w:rPr>
                <w:rFonts w:ascii="Times New Roman" w:eastAsia="Times New Roman" w:hAnsi="Times New Roman" w:cs="Times New Roman"/>
                <w:color w:val="000000"/>
                <w:sz w:val="20"/>
                <w:szCs w:val="20"/>
              </w:rPr>
              <w:t xml:space="preserve"> de papel </w:t>
            </w:r>
            <w:proofErr w:type="spellStart"/>
            <w:r w:rsidRPr="005B7061">
              <w:rPr>
                <w:rFonts w:ascii="Times New Roman" w:eastAsia="Times New Roman" w:hAnsi="Times New Roman" w:cs="Times New Roman"/>
                <w:color w:val="000000"/>
                <w:sz w:val="20"/>
                <w:szCs w:val="20"/>
              </w:rPr>
              <w:t>interfolhado</w:t>
            </w:r>
            <w:proofErr w:type="spellEnd"/>
            <w:r w:rsidRPr="005B7061">
              <w:rPr>
                <w:rFonts w:ascii="Times New Roman" w:eastAsia="Times New Roman" w:hAnsi="Times New Roman" w:cs="Times New Roman"/>
                <w:color w:val="000000"/>
                <w:sz w:val="20"/>
                <w:szCs w:val="20"/>
              </w:rPr>
              <w:t>.</w:t>
            </w:r>
          </w:p>
        </w:tc>
        <w:tc>
          <w:tcPr>
            <w:tcW w:w="913" w:type="dxa"/>
            <w:tcBorders>
              <w:top w:val="nil"/>
              <w:left w:val="nil"/>
              <w:bottom w:val="single" w:sz="4" w:space="0" w:color="auto"/>
              <w:right w:val="single" w:sz="4" w:space="0" w:color="auto"/>
            </w:tcBorders>
            <w:shd w:val="clear" w:color="000000" w:fill="FFFFFF"/>
            <w:noWrap/>
            <w:vAlign w:val="center"/>
            <w:hideMark/>
          </w:tcPr>
          <w:p w14:paraId="1AF2492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720</w:t>
            </w:r>
          </w:p>
        </w:tc>
        <w:tc>
          <w:tcPr>
            <w:tcW w:w="1094" w:type="dxa"/>
            <w:tcBorders>
              <w:top w:val="nil"/>
              <w:left w:val="nil"/>
              <w:bottom w:val="single" w:sz="4" w:space="0" w:color="auto"/>
              <w:right w:val="single" w:sz="4" w:space="0" w:color="auto"/>
            </w:tcBorders>
            <w:shd w:val="clear" w:color="000000" w:fill="FFFFFF"/>
            <w:noWrap/>
            <w:vAlign w:val="center"/>
            <w:hideMark/>
          </w:tcPr>
          <w:p w14:paraId="5BEC995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EC4298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R$ 45,00</w:t>
            </w:r>
          </w:p>
        </w:tc>
        <w:tc>
          <w:tcPr>
            <w:tcW w:w="1701" w:type="dxa"/>
            <w:tcBorders>
              <w:top w:val="nil"/>
              <w:left w:val="nil"/>
              <w:bottom w:val="single" w:sz="4" w:space="0" w:color="auto"/>
              <w:right w:val="single" w:sz="4" w:space="0" w:color="auto"/>
            </w:tcBorders>
            <w:vAlign w:val="center"/>
            <w:hideMark/>
          </w:tcPr>
          <w:p w14:paraId="6678ED7D"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32.400,00 </w:t>
            </w:r>
          </w:p>
        </w:tc>
      </w:tr>
      <w:tr w:rsidR="005B7061" w:rsidRPr="005B7061" w14:paraId="255252BB"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3575F4F7"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27</w:t>
            </w:r>
          </w:p>
        </w:tc>
        <w:tc>
          <w:tcPr>
            <w:tcW w:w="3835" w:type="dxa"/>
            <w:tcBorders>
              <w:top w:val="nil"/>
              <w:left w:val="nil"/>
              <w:bottom w:val="single" w:sz="4" w:space="0" w:color="auto"/>
              <w:right w:val="single" w:sz="4" w:space="0" w:color="auto"/>
            </w:tcBorders>
            <w:shd w:val="clear" w:color="000000" w:fill="FFFFFF"/>
            <w:vAlign w:val="bottom"/>
            <w:hideMark/>
          </w:tcPr>
          <w:p w14:paraId="094376B5"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Refil para </w:t>
            </w:r>
            <w:proofErr w:type="spellStart"/>
            <w:r w:rsidRPr="005B7061">
              <w:rPr>
                <w:rFonts w:ascii="Times New Roman" w:eastAsia="Times New Roman" w:hAnsi="Times New Roman" w:cs="Times New Roman"/>
                <w:color w:val="000000"/>
                <w:sz w:val="20"/>
                <w:szCs w:val="20"/>
              </w:rPr>
              <w:t>mop</w:t>
            </w:r>
            <w:proofErr w:type="spellEnd"/>
            <w:r w:rsidRPr="005B7061">
              <w:rPr>
                <w:rFonts w:ascii="Times New Roman" w:eastAsia="Times New Roman" w:hAnsi="Times New Roman" w:cs="Times New Roman"/>
                <w:color w:val="000000"/>
                <w:sz w:val="20"/>
                <w:szCs w:val="20"/>
              </w:rPr>
              <w:t xml:space="preserve"> líquido ( úmido) com 85% de algodão e 15% de poliéster- 320 g </w:t>
            </w:r>
          </w:p>
        </w:tc>
        <w:tc>
          <w:tcPr>
            <w:tcW w:w="913" w:type="dxa"/>
            <w:tcBorders>
              <w:top w:val="nil"/>
              <w:left w:val="nil"/>
              <w:bottom w:val="single" w:sz="4" w:space="0" w:color="auto"/>
              <w:right w:val="single" w:sz="4" w:space="0" w:color="auto"/>
            </w:tcBorders>
            <w:shd w:val="clear" w:color="000000" w:fill="FFFFFF"/>
            <w:vAlign w:val="center"/>
            <w:hideMark/>
          </w:tcPr>
          <w:p w14:paraId="7C2DC276"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2004</w:t>
            </w:r>
          </w:p>
        </w:tc>
        <w:tc>
          <w:tcPr>
            <w:tcW w:w="1094" w:type="dxa"/>
            <w:tcBorders>
              <w:top w:val="nil"/>
              <w:left w:val="nil"/>
              <w:bottom w:val="single" w:sz="4" w:space="0" w:color="auto"/>
              <w:right w:val="single" w:sz="4" w:space="0" w:color="auto"/>
            </w:tcBorders>
            <w:shd w:val="clear" w:color="000000" w:fill="FFFFFF"/>
            <w:vAlign w:val="center"/>
            <w:hideMark/>
          </w:tcPr>
          <w:p w14:paraId="028A185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06D5660E"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R$ 42,08</w:t>
            </w:r>
          </w:p>
        </w:tc>
        <w:tc>
          <w:tcPr>
            <w:tcW w:w="1701" w:type="dxa"/>
            <w:tcBorders>
              <w:top w:val="nil"/>
              <w:left w:val="nil"/>
              <w:bottom w:val="single" w:sz="4" w:space="0" w:color="auto"/>
              <w:right w:val="single" w:sz="4" w:space="0" w:color="auto"/>
            </w:tcBorders>
            <w:vAlign w:val="center"/>
            <w:hideMark/>
          </w:tcPr>
          <w:p w14:paraId="43B8D864"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84.328,32 </w:t>
            </w:r>
          </w:p>
        </w:tc>
      </w:tr>
      <w:tr w:rsidR="005B7061" w:rsidRPr="005B7061" w14:paraId="43825292" w14:textId="77777777" w:rsidTr="005B7061">
        <w:trPr>
          <w:trHeight w:val="255"/>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623C9564"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28</w:t>
            </w:r>
          </w:p>
        </w:tc>
        <w:tc>
          <w:tcPr>
            <w:tcW w:w="3835" w:type="dxa"/>
            <w:tcBorders>
              <w:top w:val="nil"/>
              <w:left w:val="nil"/>
              <w:bottom w:val="single" w:sz="4" w:space="0" w:color="auto"/>
              <w:right w:val="single" w:sz="4" w:space="0" w:color="auto"/>
            </w:tcBorders>
            <w:shd w:val="clear" w:color="000000" w:fill="FFFFFF"/>
            <w:vAlign w:val="bottom"/>
            <w:hideMark/>
          </w:tcPr>
          <w:p w14:paraId="493C05C7"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Pano Multiuso Tipo </w:t>
            </w:r>
            <w:proofErr w:type="spellStart"/>
            <w:r w:rsidRPr="005B7061">
              <w:rPr>
                <w:rFonts w:ascii="Times New Roman" w:eastAsia="Times New Roman" w:hAnsi="Times New Roman" w:cs="Times New Roman"/>
                <w:color w:val="000000"/>
                <w:sz w:val="20"/>
                <w:szCs w:val="20"/>
              </w:rPr>
              <w:t>Perfex</w:t>
            </w:r>
            <w:proofErr w:type="spellEnd"/>
            <w:r w:rsidRPr="005B7061">
              <w:rPr>
                <w:rFonts w:ascii="Times New Roman" w:eastAsia="Times New Roman" w:hAnsi="Times New Roman" w:cs="Times New Roman"/>
                <w:color w:val="000000"/>
                <w:sz w:val="20"/>
                <w:szCs w:val="20"/>
              </w:rPr>
              <w:t xml:space="preserve"> – Rolo 28 cm x 300 m.</w:t>
            </w:r>
          </w:p>
        </w:tc>
        <w:tc>
          <w:tcPr>
            <w:tcW w:w="913" w:type="dxa"/>
            <w:tcBorders>
              <w:top w:val="nil"/>
              <w:left w:val="nil"/>
              <w:bottom w:val="single" w:sz="4" w:space="0" w:color="auto"/>
              <w:right w:val="single" w:sz="4" w:space="0" w:color="auto"/>
            </w:tcBorders>
            <w:shd w:val="clear" w:color="000000" w:fill="FFFFFF"/>
            <w:noWrap/>
            <w:vAlign w:val="center"/>
            <w:hideMark/>
          </w:tcPr>
          <w:p w14:paraId="1EB6851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240</w:t>
            </w:r>
          </w:p>
        </w:tc>
        <w:tc>
          <w:tcPr>
            <w:tcW w:w="1094" w:type="dxa"/>
            <w:tcBorders>
              <w:top w:val="nil"/>
              <w:left w:val="nil"/>
              <w:bottom w:val="single" w:sz="4" w:space="0" w:color="auto"/>
              <w:right w:val="single" w:sz="4" w:space="0" w:color="auto"/>
            </w:tcBorders>
            <w:shd w:val="clear" w:color="000000" w:fill="FFFFFF"/>
            <w:noWrap/>
            <w:vAlign w:val="center"/>
            <w:hideMark/>
          </w:tcPr>
          <w:p w14:paraId="5B1C0550"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5D04BEFA"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R$ 136,40</w:t>
            </w:r>
          </w:p>
        </w:tc>
        <w:tc>
          <w:tcPr>
            <w:tcW w:w="1701" w:type="dxa"/>
            <w:tcBorders>
              <w:top w:val="nil"/>
              <w:left w:val="nil"/>
              <w:bottom w:val="single" w:sz="4" w:space="0" w:color="auto"/>
              <w:right w:val="single" w:sz="4" w:space="0" w:color="auto"/>
            </w:tcBorders>
            <w:vAlign w:val="center"/>
            <w:hideMark/>
          </w:tcPr>
          <w:p w14:paraId="1A1F72C3"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32.736,00 </w:t>
            </w:r>
          </w:p>
        </w:tc>
      </w:tr>
      <w:tr w:rsidR="005B7061" w:rsidRPr="005B7061" w14:paraId="59C64EB2"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79A67990"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29</w:t>
            </w:r>
          </w:p>
        </w:tc>
        <w:tc>
          <w:tcPr>
            <w:tcW w:w="3835" w:type="dxa"/>
            <w:tcBorders>
              <w:top w:val="nil"/>
              <w:left w:val="nil"/>
              <w:bottom w:val="single" w:sz="4" w:space="0" w:color="auto"/>
              <w:right w:val="single" w:sz="4" w:space="0" w:color="auto"/>
            </w:tcBorders>
            <w:shd w:val="clear" w:color="000000" w:fill="FFFFFF"/>
            <w:vAlign w:val="bottom"/>
            <w:hideMark/>
          </w:tcPr>
          <w:p w14:paraId="029270F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Disco para limpeza leve 35 cm verde com 5 unidades</w:t>
            </w:r>
          </w:p>
        </w:tc>
        <w:tc>
          <w:tcPr>
            <w:tcW w:w="913" w:type="dxa"/>
            <w:tcBorders>
              <w:top w:val="nil"/>
              <w:left w:val="nil"/>
              <w:bottom w:val="single" w:sz="4" w:space="0" w:color="auto"/>
              <w:right w:val="single" w:sz="4" w:space="0" w:color="auto"/>
            </w:tcBorders>
            <w:shd w:val="clear" w:color="000000" w:fill="FFFFFF"/>
            <w:noWrap/>
            <w:vAlign w:val="center"/>
            <w:hideMark/>
          </w:tcPr>
          <w:p w14:paraId="4703891E"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300</w:t>
            </w:r>
          </w:p>
        </w:tc>
        <w:tc>
          <w:tcPr>
            <w:tcW w:w="1094" w:type="dxa"/>
            <w:tcBorders>
              <w:top w:val="nil"/>
              <w:left w:val="nil"/>
              <w:bottom w:val="single" w:sz="4" w:space="0" w:color="auto"/>
              <w:right w:val="single" w:sz="4" w:space="0" w:color="auto"/>
            </w:tcBorders>
            <w:shd w:val="clear" w:color="000000" w:fill="FFFFFF"/>
            <w:noWrap/>
            <w:vAlign w:val="center"/>
            <w:hideMark/>
          </w:tcPr>
          <w:p w14:paraId="6DB02D3F"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1AC4C991"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R$ 133,39</w:t>
            </w:r>
          </w:p>
        </w:tc>
        <w:tc>
          <w:tcPr>
            <w:tcW w:w="1701" w:type="dxa"/>
            <w:tcBorders>
              <w:top w:val="nil"/>
              <w:left w:val="nil"/>
              <w:bottom w:val="single" w:sz="4" w:space="0" w:color="auto"/>
              <w:right w:val="single" w:sz="4" w:space="0" w:color="auto"/>
            </w:tcBorders>
            <w:vAlign w:val="center"/>
            <w:hideMark/>
          </w:tcPr>
          <w:p w14:paraId="0A7586F0"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40.017,00 </w:t>
            </w:r>
          </w:p>
        </w:tc>
      </w:tr>
      <w:tr w:rsidR="005B7061" w:rsidRPr="005B7061" w14:paraId="7FB962DA" w14:textId="77777777" w:rsidTr="005B7061">
        <w:trPr>
          <w:trHeight w:val="510"/>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27C5F4A2"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30</w:t>
            </w:r>
          </w:p>
        </w:tc>
        <w:tc>
          <w:tcPr>
            <w:tcW w:w="3835" w:type="dxa"/>
            <w:tcBorders>
              <w:top w:val="nil"/>
              <w:left w:val="nil"/>
              <w:bottom w:val="single" w:sz="4" w:space="0" w:color="auto"/>
              <w:right w:val="single" w:sz="4" w:space="0" w:color="auto"/>
            </w:tcBorders>
            <w:vAlign w:val="bottom"/>
            <w:hideMark/>
          </w:tcPr>
          <w:p w14:paraId="7046A8E4"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Disco para limpeza leve 35 cm </w:t>
            </w:r>
            <w:proofErr w:type="spellStart"/>
            <w:r w:rsidRPr="005B7061">
              <w:rPr>
                <w:rFonts w:ascii="Times New Roman" w:eastAsia="Times New Roman" w:hAnsi="Times New Roman" w:cs="Times New Roman"/>
                <w:color w:val="000000"/>
                <w:sz w:val="20"/>
                <w:szCs w:val="20"/>
              </w:rPr>
              <w:t>braco</w:t>
            </w:r>
            <w:proofErr w:type="spellEnd"/>
            <w:r w:rsidRPr="005B7061">
              <w:rPr>
                <w:rFonts w:ascii="Times New Roman" w:eastAsia="Times New Roman" w:hAnsi="Times New Roman" w:cs="Times New Roman"/>
                <w:color w:val="000000"/>
                <w:sz w:val="20"/>
                <w:szCs w:val="20"/>
              </w:rPr>
              <w:t xml:space="preserve"> com 5 unidades</w:t>
            </w:r>
          </w:p>
        </w:tc>
        <w:tc>
          <w:tcPr>
            <w:tcW w:w="913" w:type="dxa"/>
            <w:tcBorders>
              <w:top w:val="nil"/>
              <w:left w:val="nil"/>
              <w:bottom w:val="single" w:sz="4" w:space="0" w:color="auto"/>
              <w:right w:val="single" w:sz="4" w:space="0" w:color="auto"/>
            </w:tcBorders>
            <w:noWrap/>
            <w:vAlign w:val="center"/>
            <w:hideMark/>
          </w:tcPr>
          <w:p w14:paraId="61CA1BF3"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300</w:t>
            </w:r>
          </w:p>
        </w:tc>
        <w:tc>
          <w:tcPr>
            <w:tcW w:w="1094" w:type="dxa"/>
            <w:tcBorders>
              <w:top w:val="nil"/>
              <w:left w:val="nil"/>
              <w:bottom w:val="single" w:sz="4" w:space="0" w:color="auto"/>
              <w:right w:val="single" w:sz="4" w:space="0" w:color="auto"/>
            </w:tcBorders>
            <w:noWrap/>
            <w:vAlign w:val="center"/>
            <w:hideMark/>
          </w:tcPr>
          <w:p w14:paraId="219F337D"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Unid.</w:t>
            </w:r>
          </w:p>
        </w:tc>
        <w:tc>
          <w:tcPr>
            <w:tcW w:w="1134" w:type="dxa"/>
            <w:tcBorders>
              <w:top w:val="nil"/>
              <w:left w:val="nil"/>
              <w:bottom w:val="single" w:sz="4" w:space="0" w:color="auto"/>
              <w:right w:val="single" w:sz="4" w:space="0" w:color="auto"/>
            </w:tcBorders>
            <w:vAlign w:val="center"/>
            <w:hideMark/>
          </w:tcPr>
          <w:p w14:paraId="7386FFB3"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R$ 155,78</w:t>
            </w:r>
          </w:p>
        </w:tc>
        <w:tc>
          <w:tcPr>
            <w:tcW w:w="1701" w:type="dxa"/>
            <w:tcBorders>
              <w:top w:val="nil"/>
              <w:left w:val="nil"/>
              <w:bottom w:val="single" w:sz="4" w:space="0" w:color="auto"/>
              <w:right w:val="single" w:sz="4" w:space="0" w:color="auto"/>
            </w:tcBorders>
            <w:vAlign w:val="center"/>
            <w:hideMark/>
          </w:tcPr>
          <w:p w14:paraId="1D0C6633"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46.734,00 </w:t>
            </w:r>
          </w:p>
        </w:tc>
      </w:tr>
      <w:tr w:rsidR="005B7061" w:rsidRPr="005B7061" w14:paraId="638D7BCA" w14:textId="77777777" w:rsidTr="005B7061">
        <w:trPr>
          <w:trHeight w:val="1241"/>
        </w:trPr>
        <w:tc>
          <w:tcPr>
            <w:tcW w:w="674" w:type="dxa"/>
            <w:tcBorders>
              <w:top w:val="nil"/>
              <w:left w:val="single" w:sz="4" w:space="0" w:color="auto"/>
              <w:bottom w:val="single" w:sz="4" w:space="0" w:color="auto"/>
              <w:right w:val="single" w:sz="4" w:space="0" w:color="auto"/>
            </w:tcBorders>
            <w:shd w:val="clear" w:color="000000" w:fill="FFFFFF"/>
            <w:vAlign w:val="center"/>
            <w:hideMark/>
          </w:tcPr>
          <w:p w14:paraId="06124B78"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31</w:t>
            </w:r>
          </w:p>
        </w:tc>
        <w:tc>
          <w:tcPr>
            <w:tcW w:w="3835" w:type="dxa"/>
            <w:tcBorders>
              <w:top w:val="nil"/>
              <w:left w:val="nil"/>
              <w:bottom w:val="single" w:sz="4" w:space="0" w:color="auto"/>
              <w:right w:val="single" w:sz="4" w:space="0" w:color="auto"/>
            </w:tcBorders>
            <w:vAlign w:val="bottom"/>
            <w:hideMark/>
          </w:tcPr>
          <w:p w14:paraId="06E60141" w14:textId="77777777" w:rsidR="005B7061" w:rsidRPr="005B7061" w:rsidRDefault="005B7061" w:rsidP="005B7061">
            <w:pPr>
              <w:ind w:left="0" w:firstLine="0"/>
              <w:rPr>
                <w:rFonts w:ascii="Times New Roman" w:eastAsia="Times New Roman" w:hAnsi="Times New Roman" w:cs="Times New Roman"/>
                <w:color w:val="000000"/>
                <w:sz w:val="20"/>
                <w:szCs w:val="20"/>
              </w:rPr>
            </w:pPr>
            <w:r w:rsidRPr="005B7061">
              <w:rPr>
                <w:rFonts w:ascii="Times New Roman" w:eastAsia="Times New Roman" w:hAnsi="Times New Roman" w:cs="Times New Roman"/>
                <w:color w:val="000000"/>
                <w:sz w:val="20"/>
                <w:szCs w:val="20"/>
              </w:rPr>
              <w:t xml:space="preserve">Kit para limpeza hospitalar profissional, contendo 01 carro funcional, 01 balde </w:t>
            </w:r>
            <w:proofErr w:type="spellStart"/>
            <w:r w:rsidRPr="005B7061">
              <w:rPr>
                <w:rFonts w:ascii="Times New Roman" w:eastAsia="Times New Roman" w:hAnsi="Times New Roman" w:cs="Times New Roman"/>
                <w:color w:val="000000"/>
                <w:sz w:val="20"/>
                <w:szCs w:val="20"/>
              </w:rPr>
              <w:t>diblô</w:t>
            </w:r>
            <w:proofErr w:type="spellEnd"/>
            <w:r w:rsidRPr="005B7061">
              <w:rPr>
                <w:rFonts w:ascii="Times New Roman" w:eastAsia="Times New Roman" w:hAnsi="Times New Roman" w:cs="Times New Roman"/>
                <w:color w:val="000000"/>
                <w:sz w:val="20"/>
                <w:szCs w:val="20"/>
              </w:rPr>
              <w:t xml:space="preserve"> 30L - 02 águas, 01 cabo de alumínio - 1,40, 01 garrafa euro plástica, 01 refil loop com cinta 320g, 01 placa sinalizadora piso molhado, 01 pá pop, 01 conjunto </w:t>
            </w:r>
            <w:proofErr w:type="spellStart"/>
            <w:r w:rsidRPr="005B7061">
              <w:rPr>
                <w:rFonts w:ascii="Times New Roman" w:eastAsia="Times New Roman" w:hAnsi="Times New Roman" w:cs="Times New Roman"/>
                <w:color w:val="000000"/>
                <w:sz w:val="20"/>
                <w:szCs w:val="20"/>
              </w:rPr>
              <w:t>mop</w:t>
            </w:r>
            <w:proofErr w:type="spellEnd"/>
            <w:r w:rsidRPr="005B7061">
              <w:rPr>
                <w:rFonts w:ascii="Times New Roman" w:eastAsia="Times New Roman" w:hAnsi="Times New Roman" w:cs="Times New Roman"/>
                <w:color w:val="000000"/>
                <w:sz w:val="20"/>
                <w:szCs w:val="20"/>
              </w:rPr>
              <w:t xml:space="preserve"> pá - 60 cm </w:t>
            </w:r>
          </w:p>
        </w:tc>
        <w:tc>
          <w:tcPr>
            <w:tcW w:w="913" w:type="dxa"/>
            <w:tcBorders>
              <w:top w:val="nil"/>
              <w:left w:val="nil"/>
              <w:bottom w:val="single" w:sz="4" w:space="0" w:color="auto"/>
              <w:right w:val="single" w:sz="4" w:space="0" w:color="auto"/>
            </w:tcBorders>
            <w:noWrap/>
            <w:vAlign w:val="center"/>
            <w:hideMark/>
          </w:tcPr>
          <w:p w14:paraId="40CAD91B"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120</w:t>
            </w:r>
          </w:p>
        </w:tc>
        <w:tc>
          <w:tcPr>
            <w:tcW w:w="1094" w:type="dxa"/>
            <w:tcBorders>
              <w:top w:val="nil"/>
              <w:left w:val="nil"/>
              <w:bottom w:val="single" w:sz="4" w:space="0" w:color="auto"/>
              <w:right w:val="single" w:sz="4" w:space="0" w:color="auto"/>
            </w:tcBorders>
            <w:noWrap/>
            <w:vAlign w:val="center"/>
            <w:hideMark/>
          </w:tcPr>
          <w:p w14:paraId="40F7A704" w14:textId="77777777" w:rsidR="005B7061" w:rsidRPr="005B7061" w:rsidRDefault="005B7061" w:rsidP="005B7061">
            <w:pPr>
              <w:ind w:left="0" w:firstLine="0"/>
              <w:jc w:val="center"/>
              <w:rPr>
                <w:rFonts w:ascii="Times New Roman" w:eastAsia="Times New Roman" w:hAnsi="Times New Roman" w:cs="Times New Roman"/>
                <w:b/>
                <w:bCs/>
                <w:color w:val="000000"/>
                <w:sz w:val="20"/>
                <w:szCs w:val="20"/>
              </w:rPr>
            </w:pPr>
            <w:r w:rsidRPr="005B7061">
              <w:rPr>
                <w:rFonts w:ascii="Times New Roman" w:eastAsia="Times New Roman" w:hAnsi="Times New Roman" w:cs="Times New Roman"/>
                <w:b/>
                <w:bCs/>
                <w:color w:val="000000"/>
                <w:sz w:val="20"/>
                <w:szCs w:val="20"/>
              </w:rPr>
              <w:t>KIT</w:t>
            </w:r>
          </w:p>
        </w:tc>
        <w:tc>
          <w:tcPr>
            <w:tcW w:w="1134" w:type="dxa"/>
            <w:tcBorders>
              <w:top w:val="nil"/>
              <w:left w:val="nil"/>
              <w:bottom w:val="single" w:sz="4" w:space="0" w:color="auto"/>
              <w:right w:val="single" w:sz="4" w:space="0" w:color="auto"/>
            </w:tcBorders>
            <w:vAlign w:val="center"/>
            <w:hideMark/>
          </w:tcPr>
          <w:p w14:paraId="77CF25DB" w14:textId="77777777" w:rsidR="005B7061" w:rsidRPr="005B7061" w:rsidRDefault="005B7061" w:rsidP="005B7061">
            <w:pPr>
              <w:ind w:left="0" w:firstLine="0"/>
              <w:jc w:val="center"/>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R$ 3.711,20</w:t>
            </w:r>
          </w:p>
        </w:tc>
        <w:tc>
          <w:tcPr>
            <w:tcW w:w="1701" w:type="dxa"/>
            <w:tcBorders>
              <w:top w:val="nil"/>
              <w:left w:val="nil"/>
              <w:bottom w:val="single" w:sz="4" w:space="0" w:color="auto"/>
              <w:right w:val="single" w:sz="4" w:space="0" w:color="auto"/>
            </w:tcBorders>
            <w:vAlign w:val="center"/>
            <w:hideMark/>
          </w:tcPr>
          <w:p w14:paraId="60EC47DB"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 R$     445.344,00 </w:t>
            </w:r>
          </w:p>
        </w:tc>
      </w:tr>
      <w:tr w:rsidR="005B7061" w:rsidRPr="005B7061" w14:paraId="17F8CA32" w14:textId="77777777" w:rsidTr="005B7061">
        <w:trPr>
          <w:trHeight w:val="255"/>
        </w:trPr>
        <w:tc>
          <w:tcPr>
            <w:tcW w:w="7650" w:type="dxa"/>
            <w:gridSpan w:val="5"/>
            <w:tcBorders>
              <w:top w:val="single" w:sz="8" w:space="0" w:color="auto"/>
              <w:left w:val="single" w:sz="8" w:space="0" w:color="auto"/>
              <w:bottom w:val="nil"/>
              <w:right w:val="single" w:sz="8" w:space="0" w:color="000000"/>
            </w:tcBorders>
            <w:shd w:val="clear" w:color="000000" w:fill="C4BD97"/>
            <w:vAlign w:val="center"/>
            <w:hideMark/>
          </w:tcPr>
          <w:p w14:paraId="45D2EF6A"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xml:space="preserve">TOTAL DO GRUPO IV: </w:t>
            </w:r>
          </w:p>
        </w:tc>
        <w:tc>
          <w:tcPr>
            <w:tcW w:w="1701" w:type="dxa"/>
            <w:tcBorders>
              <w:top w:val="nil"/>
              <w:left w:val="single" w:sz="4" w:space="0" w:color="auto"/>
              <w:bottom w:val="nil"/>
              <w:right w:val="single" w:sz="4" w:space="0" w:color="auto"/>
            </w:tcBorders>
            <w:shd w:val="clear" w:color="000000" w:fill="C4BD97"/>
            <w:noWrap/>
            <w:vAlign w:val="bottom"/>
            <w:hideMark/>
          </w:tcPr>
          <w:p w14:paraId="48379916"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R$ 2.246.631,00</w:t>
            </w:r>
          </w:p>
        </w:tc>
      </w:tr>
      <w:tr w:rsidR="005B7061" w:rsidRPr="005B7061" w14:paraId="360CB51E" w14:textId="77777777" w:rsidTr="005B7061">
        <w:trPr>
          <w:trHeight w:val="255"/>
        </w:trPr>
        <w:tc>
          <w:tcPr>
            <w:tcW w:w="674" w:type="dxa"/>
            <w:tcBorders>
              <w:top w:val="single" w:sz="4" w:space="0" w:color="auto"/>
              <w:left w:val="single" w:sz="4" w:space="0" w:color="auto"/>
              <w:bottom w:val="single" w:sz="4" w:space="0" w:color="auto"/>
              <w:right w:val="nil"/>
            </w:tcBorders>
            <w:shd w:val="clear" w:color="000000" w:fill="FFFFFF"/>
            <w:vAlign w:val="center"/>
            <w:hideMark/>
          </w:tcPr>
          <w:p w14:paraId="3E71948A"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3835" w:type="dxa"/>
            <w:tcBorders>
              <w:top w:val="single" w:sz="4" w:space="0" w:color="auto"/>
              <w:left w:val="nil"/>
              <w:bottom w:val="single" w:sz="4" w:space="0" w:color="auto"/>
              <w:right w:val="nil"/>
            </w:tcBorders>
            <w:shd w:val="clear" w:color="000000" w:fill="FFFFFF"/>
            <w:vAlign w:val="center"/>
            <w:hideMark/>
          </w:tcPr>
          <w:p w14:paraId="265C4AB3"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913" w:type="dxa"/>
            <w:tcBorders>
              <w:top w:val="single" w:sz="4" w:space="0" w:color="auto"/>
              <w:left w:val="nil"/>
              <w:bottom w:val="single" w:sz="4" w:space="0" w:color="auto"/>
              <w:right w:val="nil"/>
            </w:tcBorders>
            <w:shd w:val="clear" w:color="000000" w:fill="FFFFFF"/>
            <w:vAlign w:val="center"/>
            <w:hideMark/>
          </w:tcPr>
          <w:p w14:paraId="3DAA8354"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094" w:type="dxa"/>
            <w:tcBorders>
              <w:top w:val="single" w:sz="4" w:space="0" w:color="auto"/>
              <w:left w:val="nil"/>
              <w:bottom w:val="single" w:sz="4" w:space="0" w:color="auto"/>
              <w:right w:val="nil"/>
            </w:tcBorders>
            <w:shd w:val="clear" w:color="000000" w:fill="FFFFFF"/>
            <w:vAlign w:val="center"/>
            <w:hideMark/>
          </w:tcPr>
          <w:p w14:paraId="517D003C"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134" w:type="dxa"/>
            <w:tcBorders>
              <w:top w:val="single" w:sz="4" w:space="0" w:color="auto"/>
              <w:left w:val="nil"/>
              <w:bottom w:val="single" w:sz="4" w:space="0" w:color="auto"/>
              <w:right w:val="nil"/>
            </w:tcBorders>
            <w:shd w:val="clear" w:color="000000" w:fill="FFFFFF"/>
            <w:vAlign w:val="center"/>
            <w:hideMark/>
          </w:tcPr>
          <w:p w14:paraId="437EEC04"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14:paraId="773136B5" w14:textId="77777777" w:rsidR="005B7061" w:rsidRPr="005B7061" w:rsidRDefault="005B7061" w:rsidP="005B7061">
            <w:pPr>
              <w:ind w:left="0" w:firstLine="0"/>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 </w:t>
            </w:r>
          </w:p>
        </w:tc>
      </w:tr>
      <w:tr w:rsidR="005B7061" w:rsidRPr="005B7061" w14:paraId="4EDCCB59" w14:textId="77777777" w:rsidTr="005B7061">
        <w:trPr>
          <w:trHeight w:val="600"/>
        </w:trPr>
        <w:tc>
          <w:tcPr>
            <w:tcW w:w="7650" w:type="dxa"/>
            <w:gridSpan w:val="5"/>
            <w:tcBorders>
              <w:top w:val="single" w:sz="4" w:space="0" w:color="auto"/>
              <w:left w:val="nil"/>
              <w:bottom w:val="single" w:sz="4" w:space="0" w:color="auto"/>
              <w:right w:val="single" w:sz="4" w:space="0" w:color="000000"/>
            </w:tcBorders>
            <w:shd w:val="clear" w:color="000000" w:fill="C4BD97"/>
            <w:vAlign w:val="center"/>
            <w:hideMark/>
          </w:tcPr>
          <w:p w14:paraId="208D0103"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VALOR TOTAL GERAL (LOTE I + LOTE II + LOTE III + LOTE IV)</w:t>
            </w:r>
          </w:p>
        </w:tc>
        <w:tc>
          <w:tcPr>
            <w:tcW w:w="1701" w:type="dxa"/>
            <w:tcBorders>
              <w:top w:val="nil"/>
              <w:left w:val="nil"/>
              <w:bottom w:val="single" w:sz="4" w:space="0" w:color="auto"/>
              <w:right w:val="single" w:sz="4" w:space="0" w:color="auto"/>
            </w:tcBorders>
            <w:shd w:val="clear" w:color="000000" w:fill="C4BD97"/>
            <w:noWrap/>
            <w:vAlign w:val="center"/>
            <w:hideMark/>
          </w:tcPr>
          <w:p w14:paraId="5C6CA402" w14:textId="77777777" w:rsidR="005B7061" w:rsidRPr="005B7061" w:rsidRDefault="005B7061" w:rsidP="005B7061">
            <w:pPr>
              <w:ind w:left="0" w:firstLine="0"/>
              <w:jc w:val="right"/>
              <w:rPr>
                <w:rFonts w:ascii="Times New Roman" w:eastAsia="Times New Roman" w:hAnsi="Times New Roman" w:cs="Times New Roman"/>
                <w:b/>
                <w:bCs/>
                <w:sz w:val="20"/>
                <w:szCs w:val="20"/>
              </w:rPr>
            </w:pPr>
            <w:r w:rsidRPr="005B7061">
              <w:rPr>
                <w:rFonts w:ascii="Times New Roman" w:eastAsia="Times New Roman" w:hAnsi="Times New Roman" w:cs="Times New Roman"/>
                <w:b/>
                <w:bCs/>
                <w:sz w:val="20"/>
                <w:szCs w:val="20"/>
              </w:rPr>
              <w:t>R$ 27.272.786,21</w:t>
            </w:r>
          </w:p>
        </w:tc>
      </w:tr>
    </w:tbl>
    <w:p w14:paraId="56AC08C4" w14:textId="77777777" w:rsidR="001F4463" w:rsidRPr="00381E34" w:rsidRDefault="001F4463" w:rsidP="00381E34">
      <w:pPr>
        <w:tabs>
          <w:tab w:val="left" w:pos="284"/>
        </w:tabs>
        <w:spacing w:line="360" w:lineRule="auto"/>
        <w:ind w:left="0" w:firstLine="0"/>
        <w:jc w:val="both"/>
        <w:rPr>
          <w:rFonts w:ascii="Times New Roman" w:eastAsiaTheme="majorEastAsia" w:hAnsi="Times New Roman" w:cs="Times New Roman"/>
        </w:rPr>
      </w:pPr>
    </w:p>
    <w:p w14:paraId="2E33B8C7" w14:textId="2264D4C1" w:rsidR="003C3F45" w:rsidRPr="00381E34" w:rsidRDefault="003C3F45" w:rsidP="00381E34">
      <w:pPr>
        <w:pStyle w:val="PargrafodaLista"/>
        <w:numPr>
          <w:ilvl w:val="1"/>
          <w:numId w:val="23"/>
        </w:numPr>
        <w:tabs>
          <w:tab w:val="left" w:pos="284"/>
        </w:tabs>
        <w:spacing w:line="360" w:lineRule="auto"/>
        <w:ind w:left="0" w:firstLine="0"/>
        <w:jc w:val="both"/>
        <w:rPr>
          <w:rFonts w:ascii="Times New Roman" w:eastAsiaTheme="majorEastAsia" w:hAnsi="Times New Roman" w:cs="Times New Roman"/>
          <w:color w:val="FF0000"/>
        </w:rPr>
      </w:pPr>
      <w:r w:rsidRPr="00381E34">
        <w:rPr>
          <w:rFonts w:ascii="Times New Roman" w:eastAsiaTheme="majorEastAsia" w:hAnsi="Times New Roman" w:cs="Times New Roman"/>
        </w:rPr>
        <w:t>Somente ocorrerá o reajustamento do contrato decorrido o prazo</w:t>
      </w:r>
      <w:r w:rsidR="002F7756" w:rsidRPr="00381E34">
        <w:rPr>
          <w:rFonts w:ascii="Times New Roman" w:eastAsiaTheme="majorEastAsia" w:hAnsi="Times New Roman" w:cs="Times New Roman"/>
        </w:rPr>
        <w:t xml:space="preserve"> mínimo</w:t>
      </w:r>
      <w:r w:rsidRPr="00381E34">
        <w:rPr>
          <w:rFonts w:ascii="Times New Roman" w:eastAsiaTheme="majorEastAsia" w:hAnsi="Times New Roman" w:cs="Times New Roman"/>
        </w:rPr>
        <w:t xml:space="preserve"> de </w:t>
      </w:r>
      <w:r w:rsidR="007F60D3" w:rsidRPr="00381E34">
        <w:rPr>
          <w:rFonts w:ascii="Times New Roman" w:eastAsiaTheme="majorEastAsia" w:hAnsi="Times New Roman" w:cs="Times New Roman"/>
        </w:rPr>
        <w:t>12 meses</w:t>
      </w:r>
      <w:r w:rsidRPr="00381E34">
        <w:rPr>
          <w:rFonts w:ascii="Times New Roman" w:eastAsiaTheme="majorEastAsia" w:hAnsi="Times New Roman" w:cs="Times New Roman"/>
        </w:rPr>
        <w:t xml:space="preserve"> contados d</w:t>
      </w:r>
      <w:r w:rsidR="002F7756" w:rsidRPr="00381E34">
        <w:rPr>
          <w:rFonts w:ascii="Times New Roman" w:eastAsiaTheme="majorEastAsia" w:hAnsi="Times New Roman" w:cs="Times New Roman"/>
        </w:rPr>
        <w:t>o orçamento estimado, conforme o art. 157, §1° do Decreto Municipal 3635/2023.</w:t>
      </w:r>
    </w:p>
    <w:p w14:paraId="44DB25E8" w14:textId="6CBA41EF" w:rsidR="002F7756" w:rsidRPr="00381E34" w:rsidRDefault="002F7756" w:rsidP="00381E34">
      <w:pPr>
        <w:pStyle w:val="PargrafodaLista"/>
        <w:numPr>
          <w:ilvl w:val="1"/>
          <w:numId w:val="23"/>
        </w:numPr>
        <w:tabs>
          <w:tab w:val="left" w:pos="284"/>
        </w:tabs>
        <w:spacing w:line="360" w:lineRule="auto"/>
        <w:ind w:left="0" w:firstLine="0"/>
        <w:jc w:val="both"/>
        <w:rPr>
          <w:rFonts w:ascii="Times New Roman" w:eastAsiaTheme="majorEastAsia" w:hAnsi="Times New Roman" w:cs="Times New Roman"/>
          <w:color w:val="FF0000"/>
        </w:rPr>
      </w:pPr>
      <w:r w:rsidRPr="00381E34">
        <w:rPr>
          <w:rFonts w:ascii="Times New Roman" w:eastAsiaTheme="majorEastAsia" w:hAnsi="Times New Roman" w:cs="Times New Roman"/>
        </w:rPr>
        <w:t>Os preços serão reajustados de acordo com a variação do</w:t>
      </w:r>
      <w:r w:rsidR="000A221B" w:rsidRPr="00381E34">
        <w:rPr>
          <w:rFonts w:ascii="Times New Roman" w:eastAsiaTheme="majorEastAsia" w:hAnsi="Times New Roman" w:cs="Times New Roman"/>
        </w:rPr>
        <w:t xml:space="preserve"> IPCA -</w:t>
      </w:r>
      <w:r w:rsidRPr="00381E34">
        <w:rPr>
          <w:rFonts w:ascii="Times New Roman" w:eastAsiaTheme="majorEastAsia" w:hAnsi="Times New Roman" w:cs="Times New Roman"/>
        </w:rPr>
        <w:t xml:space="preserve"> Índice de Preços ao Consumidor Amplo do</w:t>
      </w:r>
      <w:r w:rsidR="000A221B" w:rsidRPr="00381E34">
        <w:rPr>
          <w:rFonts w:ascii="Times New Roman" w:eastAsiaTheme="majorEastAsia" w:hAnsi="Times New Roman" w:cs="Times New Roman"/>
        </w:rPr>
        <w:t xml:space="preserve"> IBGE -</w:t>
      </w:r>
      <w:r w:rsidRPr="00381E34">
        <w:rPr>
          <w:rFonts w:ascii="Times New Roman" w:eastAsiaTheme="majorEastAsia" w:hAnsi="Times New Roman" w:cs="Times New Roman"/>
        </w:rPr>
        <w:t xml:space="preserve"> Instituto Brasileiro de Geografia e Estatística.</w:t>
      </w:r>
    </w:p>
    <w:p w14:paraId="1D1D1EB7" w14:textId="77777777" w:rsidR="00296845" w:rsidRPr="00381E34" w:rsidRDefault="00296845" w:rsidP="00381E34">
      <w:pPr>
        <w:tabs>
          <w:tab w:val="left" w:pos="284"/>
        </w:tabs>
        <w:spacing w:line="360" w:lineRule="auto"/>
        <w:ind w:left="0" w:firstLine="0"/>
        <w:jc w:val="both"/>
        <w:rPr>
          <w:rFonts w:ascii="Times New Roman" w:eastAsiaTheme="majorEastAsia" w:hAnsi="Times New Roman" w:cs="Times New Roman"/>
          <w:color w:val="FF0000"/>
        </w:rPr>
      </w:pPr>
    </w:p>
    <w:p w14:paraId="484F4565" w14:textId="30049543" w:rsidR="00B10146" w:rsidRPr="00381E34" w:rsidRDefault="00B10146" w:rsidP="00381E34">
      <w:pPr>
        <w:pStyle w:val="Nivel01"/>
        <w:numPr>
          <w:ilvl w:val="0"/>
          <w:numId w:val="23"/>
        </w:numPr>
        <w:tabs>
          <w:tab w:val="clear" w:pos="567"/>
          <w:tab w:val="left" w:pos="284"/>
          <w:tab w:val="left" w:pos="426"/>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lastRenderedPageBreak/>
        <w:t>ADEQUAÇÃO ORÇAMENTÁRIA</w:t>
      </w:r>
    </w:p>
    <w:p w14:paraId="2C390F1A" w14:textId="6BD79DC1" w:rsidR="00B10146" w:rsidRPr="001F77E5" w:rsidRDefault="00B10146" w:rsidP="00381E34">
      <w:pPr>
        <w:pStyle w:val="Nivel2"/>
        <w:numPr>
          <w:ilvl w:val="1"/>
          <w:numId w:val="23"/>
        </w:numPr>
        <w:tabs>
          <w:tab w:val="left" w:pos="284"/>
        </w:tabs>
        <w:spacing w:before="0" w:after="0" w:line="360" w:lineRule="auto"/>
        <w:ind w:left="0" w:firstLine="0"/>
        <w:rPr>
          <w:rFonts w:ascii="Times New Roman" w:eastAsiaTheme="majorEastAsia" w:hAnsi="Times New Roman" w:cs="Times New Roman"/>
          <w:sz w:val="24"/>
          <w:szCs w:val="24"/>
        </w:rPr>
      </w:pPr>
      <w:r w:rsidRPr="001F77E5">
        <w:rPr>
          <w:rFonts w:ascii="Times New Roman" w:eastAsiaTheme="majorEastAsia" w:hAnsi="Times New Roman" w:cs="Times New Roman"/>
          <w:sz w:val="24"/>
          <w:szCs w:val="24"/>
        </w:rPr>
        <w:t>As despesas decorrentes da presente contratação correrão à conta de recursos específicos consignados no Orçamento do Município.</w:t>
      </w:r>
    </w:p>
    <w:p w14:paraId="644CCFCC" w14:textId="77777777" w:rsidR="00B10146" w:rsidRPr="001F77E5" w:rsidRDefault="00B10146" w:rsidP="00381E34">
      <w:pPr>
        <w:pStyle w:val="Nivel2"/>
        <w:numPr>
          <w:ilvl w:val="1"/>
          <w:numId w:val="23"/>
        </w:numPr>
        <w:tabs>
          <w:tab w:val="left" w:pos="284"/>
        </w:tabs>
        <w:spacing w:before="0" w:after="0" w:line="360" w:lineRule="auto"/>
        <w:ind w:left="0" w:firstLine="0"/>
        <w:rPr>
          <w:rFonts w:ascii="Times New Roman" w:eastAsiaTheme="majorEastAsia" w:hAnsi="Times New Roman" w:cs="Times New Roman"/>
          <w:sz w:val="24"/>
          <w:szCs w:val="24"/>
        </w:rPr>
      </w:pPr>
      <w:r w:rsidRPr="001F77E5">
        <w:rPr>
          <w:rFonts w:ascii="Times New Roman" w:eastAsiaTheme="majorEastAsia" w:hAnsi="Times New Roman" w:cs="Times New Roman"/>
          <w:sz w:val="24"/>
          <w:szCs w:val="24"/>
        </w:rPr>
        <w:t>A contratação será atendida pela seguinte dotação:</w:t>
      </w:r>
    </w:p>
    <w:p w14:paraId="670FD191" w14:textId="77777777" w:rsidR="00296845" w:rsidRPr="00381E34" w:rsidRDefault="00296845" w:rsidP="00381E34">
      <w:pPr>
        <w:pStyle w:val="Nivel2"/>
        <w:tabs>
          <w:tab w:val="left" w:pos="284"/>
        </w:tabs>
        <w:spacing w:before="0" w:after="0" w:line="360" w:lineRule="auto"/>
        <w:ind w:left="0" w:firstLine="0"/>
        <w:rPr>
          <w:rFonts w:ascii="Times New Roman" w:eastAsiaTheme="majorEastAsia" w:hAnsi="Times New Roman" w:cs="Times New Roman"/>
          <w:sz w:val="24"/>
          <w:szCs w:val="24"/>
          <w:vertAlign w:val="subscript"/>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2693"/>
        <w:gridCol w:w="1171"/>
        <w:gridCol w:w="3365"/>
      </w:tblGrid>
      <w:tr w:rsidR="001F77E5" w:rsidRPr="00381E34" w14:paraId="23CC1463" w14:textId="77777777" w:rsidTr="001F77E5">
        <w:trPr>
          <w:jc w:val="center"/>
        </w:trPr>
        <w:tc>
          <w:tcPr>
            <w:tcW w:w="2127" w:type="dxa"/>
            <w:shd w:val="clear" w:color="auto" w:fill="FFFF99"/>
          </w:tcPr>
          <w:p w14:paraId="5875836B"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r w:rsidRPr="00381E34">
              <w:rPr>
                <w:rFonts w:ascii="Times New Roman" w:eastAsiaTheme="minorHAnsi" w:hAnsi="Times New Roman" w:cs="Times New Roman"/>
                <w:kern w:val="2"/>
                <w:lang w:eastAsia="en-US"/>
                <w14:ligatures w14:val="standardContextual"/>
              </w:rPr>
              <w:t>Secretarias</w:t>
            </w:r>
          </w:p>
        </w:tc>
        <w:tc>
          <w:tcPr>
            <w:tcW w:w="2693" w:type="dxa"/>
            <w:shd w:val="clear" w:color="auto" w:fill="FFFF99"/>
          </w:tcPr>
          <w:p w14:paraId="2F3F9489"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r w:rsidRPr="00381E34">
              <w:rPr>
                <w:rFonts w:ascii="Times New Roman" w:eastAsiaTheme="minorHAnsi" w:hAnsi="Times New Roman" w:cs="Times New Roman"/>
                <w:kern w:val="2"/>
                <w:lang w:eastAsia="en-US"/>
                <w14:ligatures w14:val="standardContextual"/>
              </w:rPr>
              <w:t>PT</w:t>
            </w:r>
          </w:p>
        </w:tc>
        <w:tc>
          <w:tcPr>
            <w:tcW w:w="1171" w:type="dxa"/>
            <w:shd w:val="clear" w:color="auto" w:fill="FFFF99"/>
          </w:tcPr>
          <w:p w14:paraId="35321E7E"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r w:rsidRPr="00381E34">
              <w:rPr>
                <w:rFonts w:ascii="Times New Roman" w:eastAsiaTheme="minorHAnsi" w:hAnsi="Times New Roman" w:cs="Times New Roman"/>
                <w:kern w:val="2"/>
                <w:lang w:eastAsia="en-US"/>
                <w14:ligatures w14:val="standardContextual"/>
              </w:rPr>
              <w:t>ND</w:t>
            </w:r>
          </w:p>
        </w:tc>
        <w:tc>
          <w:tcPr>
            <w:tcW w:w="3365" w:type="dxa"/>
            <w:shd w:val="clear" w:color="auto" w:fill="FFFF99"/>
          </w:tcPr>
          <w:p w14:paraId="5EC88FA1"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r w:rsidRPr="00381E34">
              <w:rPr>
                <w:rFonts w:ascii="Times New Roman" w:eastAsiaTheme="minorHAnsi" w:hAnsi="Times New Roman" w:cs="Times New Roman"/>
                <w:kern w:val="2"/>
                <w:lang w:eastAsia="en-US"/>
                <w14:ligatures w14:val="standardContextual"/>
              </w:rPr>
              <w:t>Fonte</w:t>
            </w:r>
          </w:p>
        </w:tc>
      </w:tr>
      <w:tr w:rsidR="001F77E5" w:rsidRPr="00381E34" w14:paraId="2E1270AF" w14:textId="77777777" w:rsidTr="001F77E5">
        <w:trPr>
          <w:jc w:val="center"/>
        </w:trPr>
        <w:tc>
          <w:tcPr>
            <w:tcW w:w="2127" w:type="dxa"/>
            <w:shd w:val="clear" w:color="auto" w:fill="FFFF99"/>
            <w:vAlign w:val="center"/>
          </w:tcPr>
          <w:p w14:paraId="6736DB00"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r w:rsidRPr="00381E34">
              <w:rPr>
                <w:rFonts w:ascii="Times New Roman" w:eastAsiaTheme="minorHAnsi" w:hAnsi="Times New Roman" w:cs="Times New Roman"/>
                <w:kern w:val="2"/>
                <w:lang w:eastAsia="en-US"/>
                <w14:ligatures w14:val="standardContextual"/>
              </w:rPr>
              <w:t>Governo</w:t>
            </w:r>
          </w:p>
        </w:tc>
        <w:tc>
          <w:tcPr>
            <w:tcW w:w="2693" w:type="dxa"/>
            <w:vAlign w:val="center"/>
          </w:tcPr>
          <w:p w14:paraId="3E7C8251" w14:textId="3548E995"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02.03.04.122.0001.2001</w:t>
            </w:r>
          </w:p>
        </w:tc>
        <w:tc>
          <w:tcPr>
            <w:tcW w:w="1171" w:type="dxa"/>
            <w:vAlign w:val="center"/>
          </w:tcPr>
          <w:p w14:paraId="49A025CE"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3.3.90.30</w:t>
            </w:r>
          </w:p>
        </w:tc>
        <w:tc>
          <w:tcPr>
            <w:tcW w:w="3365" w:type="dxa"/>
            <w:vAlign w:val="center"/>
          </w:tcPr>
          <w:p w14:paraId="1FD73B83" w14:textId="3501CC5D"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500 / 501 / 704 / 705/708/720</w:t>
            </w:r>
          </w:p>
        </w:tc>
      </w:tr>
      <w:tr w:rsidR="001F77E5" w:rsidRPr="00381E34" w14:paraId="00359C75" w14:textId="77777777" w:rsidTr="001F77E5">
        <w:trPr>
          <w:jc w:val="center"/>
        </w:trPr>
        <w:tc>
          <w:tcPr>
            <w:tcW w:w="2127" w:type="dxa"/>
            <w:shd w:val="clear" w:color="auto" w:fill="FFFF99"/>
            <w:vAlign w:val="center"/>
          </w:tcPr>
          <w:p w14:paraId="62737F4B" w14:textId="64443B4B"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r w:rsidRPr="00381E34">
              <w:rPr>
                <w:rFonts w:ascii="Times New Roman" w:eastAsiaTheme="minorHAnsi" w:hAnsi="Times New Roman" w:cs="Times New Roman"/>
                <w:kern w:val="2"/>
                <w:lang w:eastAsia="en-US"/>
                <w14:ligatures w14:val="standardContextual"/>
              </w:rPr>
              <w:t>Educação</w:t>
            </w:r>
          </w:p>
        </w:tc>
        <w:tc>
          <w:tcPr>
            <w:tcW w:w="2693" w:type="dxa"/>
            <w:vAlign w:val="center"/>
          </w:tcPr>
          <w:p w14:paraId="4BCC4533"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02.11.12.365.4012.2138 02.11.12.361.4013.2141 02.11.12.365.4012.2152 02.11.12.366.4015.2153</w:t>
            </w:r>
          </w:p>
          <w:p w14:paraId="03E75942" w14:textId="2040E09A"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p>
        </w:tc>
        <w:tc>
          <w:tcPr>
            <w:tcW w:w="1171" w:type="dxa"/>
            <w:vAlign w:val="center"/>
          </w:tcPr>
          <w:p w14:paraId="5D57F9DD"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3.3.90.30</w:t>
            </w:r>
          </w:p>
        </w:tc>
        <w:tc>
          <w:tcPr>
            <w:tcW w:w="3365" w:type="dxa"/>
            <w:vAlign w:val="center"/>
          </w:tcPr>
          <w:p w14:paraId="5336E261" w14:textId="57777BBC"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500 / 501 / 540 / 542 / 573 / 704 / 705 / 708 / 720</w:t>
            </w:r>
          </w:p>
        </w:tc>
      </w:tr>
      <w:tr w:rsidR="001F77E5" w:rsidRPr="00381E34" w14:paraId="0B458FD8" w14:textId="77777777" w:rsidTr="001F77E5">
        <w:trPr>
          <w:jc w:val="center"/>
        </w:trPr>
        <w:tc>
          <w:tcPr>
            <w:tcW w:w="2127" w:type="dxa"/>
            <w:shd w:val="clear" w:color="auto" w:fill="FFFF99"/>
            <w:vAlign w:val="center"/>
          </w:tcPr>
          <w:p w14:paraId="23BFD4CD"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p>
          <w:p w14:paraId="11537AF8"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p>
          <w:p w14:paraId="4AA12A53"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r w:rsidRPr="00381E34">
              <w:rPr>
                <w:rFonts w:ascii="Times New Roman" w:eastAsiaTheme="minorHAnsi" w:hAnsi="Times New Roman" w:cs="Times New Roman"/>
                <w:kern w:val="2"/>
                <w:lang w:eastAsia="en-US"/>
                <w14:ligatures w14:val="standardContextual"/>
              </w:rPr>
              <w:t>Saúde</w:t>
            </w:r>
          </w:p>
        </w:tc>
        <w:tc>
          <w:tcPr>
            <w:tcW w:w="2693" w:type="dxa"/>
            <w:vAlign w:val="center"/>
          </w:tcPr>
          <w:p w14:paraId="0245DF7A"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04.02.10.302.3001.2025 04.02.10.302.3001.2026 04.02.10.302.3001.2028 04.02.10.302.3002.2029 04.02.10.302.3003.2032 04.02.10.301.3004.2033</w:t>
            </w:r>
          </w:p>
          <w:p w14:paraId="23E18EC4" w14:textId="41450A5F"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p>
        </w:tc>
        <w:tc>
          <w:tcPr>
            <w:tcW w:w="1171" w:type="dxa"/>
            <w:vAlign w:val="center"/>
          </w:tcPr>
          <w:p w14:paraId="6EC9EBB7" w14:textId="12BEE234"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3.3.90.30</w:t>
            </w:r>
          </w:p>
        </w:tc>
        <w:tc>
          <w:tcPr>
            <w:tcW w:w="3365" w:type="dxa"/>
            <w:vAlign w:val="center"/>
          </w:tcPr>
          <w:p w14:paraId="52113B9D" w14:textId="07B9A2C2"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500 / 501 / 600 / 621 / 635 / 704 / 705 / 708 / 720</w:t>
            </w:r>
          </w:p>
        </w:tc>
      </w:tr>
      <w:tr w:rsidR="001F77E5" w:rsidRPr="00381E34" w14:paraId="19B27321" w14:textId="77777777" w:rsidTr="001F77E5">
        <w:trPr>
          <w:trHeight w:val="3042"/>
          <w:jc w:val="center"/>
        </w:trPr>
        <w:tc>
          <w:tcPr>
            <w:tcW w:w="2127" w:type="dxa"/>
            <w:shd w:val="clear" w:color="auto" w:fill="FFFF99"/>
            <w:vAlign w:val="center"/>
          </w:tcPr>
          <w:p w14:paraId="2FC1260A" w14:textId="77777777"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kern w:val="2"/>
                <w:lang w:eastAsia="en-US"/>
                <w14:ligatures w14:val="standardContextual"/>
              </w:rPr>
            </w:pPr>
            <w:r w:rsidRPr="00381E34">
              <w:rPr>
                <w:rFonts w:ascii="Times New Roman" w:eastAsiaTheme="minorHAnsi" w:hAnsi="Times New Roman" w:cs="Times New Roman"/>
                <w:kern w:val="2"/>
                <w:lang w:eastAsia="en-US"/>
                <w14:ligatures w14:val="standardContextual"/>
              </w:rPr>
              <w:t>Assistência</w:t>
            </w:r>
          </w:p>
        </w:tc>
        <w:tc>
          <w:tcPr>
            <w:tcW w:w="2693" w:type="dxa"/>
            <w:vAlign w:val="center"/>
          </w:tcPr>
          <w:p w14:paraId="1FDD28D3" w14:textId="5BC50AA2"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hAnsi="Times New Roman" w:cs="Times New Roman"/>
                <w:b/>
                <w:bCs/>
              </w:rPr>
              <w:t>05.01.08.244.0001.2003, 05.02.08.244.4007.2114 05.02.08.244.4008.2119 05.02.08.244.4006.2111 05.02.08.244.4005.2110 05.02.08.243.4005.2125 05.02.08.243.4007.2121 05.02.08.244.4005.2107</w:t>
            </w:r>
          </w:p>
        </w:tc>
        <w:tc>
          <w:tcPr>
            <w:tcW w:w="1171" w:type="dxa"/>
            <w:vAlign w:val="center"/>
          </w:tcPr>
          <w:p w14:paraId="0273DC4E" w14:textId="50524A68"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3.3.90.30</w:t>
            </w:r>
          </w:p>
        </w:tc>
        <w:tc>
          <w:tcPr>
            <w:tcW w:w="3365" w:type="dxa"/>
            <w:vAlign w:val="center"/>
          </w:tcPr>
          <w:p w14:paraId="31D751E9" w14:textId="06CB63A0" w:rsidR="001F77E5" w:rsidRPr="00381E34" w:rsidRDefault="001F77E5" w:rsidP="00381E34">
            <w:pPr>
              <w:tabs>
                <w:tab w:val="left" w:pos="284"/>
              </w:tabs>
              <w:spacing w:line="360" w:lineRule="auto"/>
              <w:ind w:left="0" w:firstLine="0"/>
              <w:jc w:val="center"/>
              <w:rPr>
                <w:rFonts w:ascii="Times New Roman" w:eastAsiaTheme="minorHAnsi" w:hAnsi="Times New Roman" w:cs="Times New Roman"/>
                <w:b/>
                <w:bCs/>
                <w:kern w:val="2"/>
                <w:lang w:eastAsia="en-US"/>
                <w14:ligatures w14:val="standardContextual"/>
              </w:rPr>
            </w:pPr>
            <w:r w:rsidRPr="00381E34">
              <w:rPr>
                <w:rFonts w:ascii="Times New Roman" w:eastAsiaTheme="minorHAnsi" w:hAnsi="Times New Roman" w:cs="Times New Roman"/>
                <w:b/>
                <w:bCs/>
                <w:kern w:val="2"/>
                <w:lang w:eastAsia="en-US"/>
                <w14:ligatures w14:val="standardContextual"/>
              </w:rPr>
              <w:t>500 / 501 / 660 / 661 / 704 / 705 / 708 / 720</w:t>
            </w:r>
          </w:p>
        </w:tc>
      </w:tr>
    </w:tbl>
    <w:p w14:paraId="48261C9C" w14:textId="26A5C050" w:rsidR="005363F1" w:rsidRPr="00381E34" w:rsidRDefault="005363F1" w:rsidP="00381E34">
      <w:pPr>
        <w:pStyle w:val="Nivel01"/>
        <w:numPr>
          <w:ilvl w:val="0"/>
          <w:numId w:val="23"/>
        </w:numPr>
        <w:tabs>
          <w:tab w:val="clear" w:pos="567"/>
          <w:tab w:val="left" w:pos="284"/>
          <w:tab w:val="left" w:pos="426"/>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t>OBRIGAÇÕES DO FORNECEDOR/CONTRATADO</w:t>
      </w:r>
    </w:p>
    <w:p w14:paraId="26F9C3D3" w14:textId="6B976650" w:rsidR="001233F7" w:rsidRPr="00381E34" w:rsidRDefault="001233F7"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Entregar o objeto da aquisição em conformidade com os padrões de qualidade assumidos e especificação exigidos pela CONTRATANTE, estando de acordo com as normas técnicas, de segurança, ambientais e legais.</w:t>
      </w:r>
    </w:p>
    <w:p w14:paraId="6C4154B9" w14:textId="2A3CF0E4" w:rsidR="005363F1" w:rsidRPr="00381E34" w:rsidRDefault="001233F7"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lastRenderedPageBreak/>
        <w:t>O ônus decorrente do fornecimento do objeto ficará a cargo exclusivamente da CONTRATADA, inclusive despesas com locomoção, frete, descarregamento, hospedagem e refeição.</w:t>
      </w:r>
    </w:p>
    <w:p w14:paraId="5A921EB4" w14:textId="7EF22EF8" w:rsidR="001233F7" w:rsidRPr="00381E34" w:rsidRDefault="001233F7"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Comunicar à fiscalização da CONTRATANTE, por escrito, quando verificar quaisquer condições inadequadas para a entrega do objeto ou a iminência de fatos que possam prejudicar o perfeito cumprimento do contrato.</w:t>
      </w:r>
    </w:p>
    <w:p w14:paraId="7163C800" w14:textId="2C00DFA0" w:rsidR="001233F7" w:rsidRPr="00381E34" w:rsidRDefault="001233F7"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Prestar todos os esclarecimentos que forem solicitados pela fiscalização da CONTRATANTE, cujas reclamações se obrigam a atender prontamente.</w:t>
      </w:r>
    </w:p>
    <w:p w14:paraId="27D993DE" w14:textId="388FB699" w:rsidR="001233F7" w:rsidRPr="00381E34" w:rsidRDefault="001233F7"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Manter, durante o fornecimento do contrato, todas as condições de habilitação e qualificação exigidas no certame licitatório.</w:t>
      </w:r>
    </w:p>
    <w:p w14:paraId="1364B88F" w14:textId="19465D16" w:rsidR="001233F7" w:rsidRPr="00381E34" w:rsidRDefault="001233F7"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 xml:space="preserve">A CONTRATADA deverá observar as demais obrigações e responsabilidades previstas na Lei Federal 14.133/2021 e Decreto Municipal 3.635/2023. </w:t>
      </w:r>
    </w:p>
    <w:p w14:paraId="3B6DDAAD" w14:textId="77777777" w:rsidR="00E16C70" w:rsidRPr="00381E34" w:rsidRDefault="00E16C70" w:rsidP="00381E34">
      <w:pPr>
        <w:pStyle w:val="PargrafodaLista"/>
        <w:tabs>
          <w:tab w:val="left" w:pos="284"/>
          <w:tab w:val="left" w:pos="567"/>
        </w:tabs>
        <w:spacing w:line="360" w:lineRule="auto"/>
        <w:ind w:left="0" w:firstLine="0"/>
        <w:contextualSpacing w:val="0"/>
        <w:jc w:val="both"/>
        <w:rPr>
          <w:rFonts w:ascii="Times New Roman" w:hAnsi="Times New Roman" w:cs="Times New Roman"/>
        </w:rPr>
      </w:pPr>
    </w:p>
    <w:p w14:paraId="66CDC501" w14:textId="51C145EF" w:rsidR="001233F7" w:rsidRPr="00381E34" w:rsidRDefault="001233F7" w:rsidP="00381E34">
      <w:pPr>
        <w:pStyle w:val="PargrafodaLista"/>
        <w:numPr>
          <w:ilvl w:val="0"/>
          <w:numId w:val="23"/>
        </w:numPr>
        <w:tabs>
          <w:tab w:val="left" w:pos="284"/>
          <w:tab w:val="left" w:pos="426"/>
        </w:tabs>
        <w:spacing w:line="360" w:lineRule="auto"/>
        <w:ind w:left="0" w:firstLine="0"/>
        <w:jc w:val="both"/>
        <w:rPr>
          <w:rFonts w:ascii="Times New Roman" w:hAnsi="Times New Roman" w:cs="Times New Roman"/>
          <w:b/>
          <w:bCs/>
        </w:rPr>
      </w:pPr>
      <w:r w:rsidRPr="00381E34">
        <w:rPr>
          <w:rFonts w:ascii="Times New Roman" w:hAnsi="Times New Roman" w:cs="Times New Roman"/>
          <w:b/>
          <w:bCs/>
        </w:rPr>
        <w:t>OBRIGAÇÕES DO CONTRATANTE</w:t>
      </w:r>
    </w:p>
    <w:p w14:paraId="6C3FC9DC" w14:textId="5504F458" w:rsidR="001233F7" w:rsidRPr="00381E34" w:rsidRDefault="001233F7" w:rsidP="00381E34">
      <w:pPr>
        <w:pStyle w:val="PargrafodaLista"/>
        <w:numPr>
          <w:ilvl w:val="1"/>
          <w:numId w:val="23"/>
        </w:numPr>
        <w:tabs>
          <w:tab w:val="left" w:pos="0"/>
          <w:tab w:val="left" w:pos="284"/>
        </w:tabs>
        <w:spacing w:line="360" w:lineRule="auto"/>
        <w:ind w:left="0" w:firstLine="0"/>
        <w:jc w:val="both"/>
        <w:rPr>
          <w:rFonts w:ascii="Times New Roman" w:hAnsi="Times New Roman" w:cs="Times New Roman"/>
        </w:rPr>
      </w:pPr>
      <w:r w:rsidRPr="00381E34">
        <w:rPr>
          <w:rFonts w:ascii="Times New Roman" w:hAnsi="Times New Roman" w:cs="Times New Roman"/>
        </w:rPr>
        <w:t>Disponibilizar todos os meios necessários para o recebimento do objeto</w:t>
      </w:r>
      <w:r w:rsidR="00D43FC0" w:rsidRPr="00381E34">
        <w:rPr>
          <w:rFonts w:ascii="Times New Roman" w:hAnsi="Times New Roman" w:cs="Times New Roman"/>
        </w:rPr>
        <w:t>.</w:t>
      </w:r>
    </w:p>
    <w:p w14:paraId="0C63AB7F" w14:textId="708FA406" w:rsidR="001233F7" w:rsidRPr="00381E34" w:rsidRDefault="00D43FC0" w:rsidP="00381E34">
      <w:pPr>
        <w:pStyle w:val="PargrafodaLista"/>
        <w:numPr>
          <w:ilvl w:val="1"/>
          <w:numId w:val="23"/>
        </w:numPr>
        <w:tabs>
          <w:tab w:val="left" w:pos="0"/>
          <w:tab w:val="left" w:pos="284"/>
        </w:tabs>
        <w:spacing w:line="360" w:lineRule="auto"/>
        <w:ind w:left="0" w:firstLine="0"/>
        <w:jc w:val="both"/>
        <w:rPr>
          <w:rFonts w:ascii="Times New Roman" w:hAnsi="Times New Roman" w:cs="Times New Roman"/>
        </w:rPr>
      </w:pPr>
      <w:r w:rsidRPr="00381E34">
        <w:rPr>
          <w:rFonts w:ascii="Times New Roman" w:hAnsi="Times New Roman" w:cs="Times New Roman"/>
        </w:rPr>
        <w:t>Realizar o pagamento nos prazos e na forma estipulada no contrato e de acordo com o Decreto Municipal 3.635/2023.</w:t>
      </w:r>
    </w:p>
    <w:p w14:paraId="46956574" w14:textId="625E4188" w:rsidR="00D43FC0" w:rsidRPr="00381E34" w:rsidRDefault="00D43FC0" w:rsidP="00381E34">
      <w:pPr>
        <w:pStyle w:val="PargrafodaLista"/>
        <w:numPr>
          <w:ilvl w:val="1"/>
          <w:numId w:val="23"/>
        </w:numPr>
        <w:tabs>
          <w:tab w:val="left" w:pos="0"/>
          <w:tab w:val="left" w:pos="284"/>
        </w:tabs>
        <w:spacing w:line="360" w:lineRule="auto"/>
        <w:ind w:left="0" w:firstLine="0"/>
        <w:jc w:val="both"/>
        <w:rPr>
          <w:rFonts w:ascii="Times New Roman" w:hAnsi="Times New Roman" w:cs="Times New Roman"/>
        </w:rPr>
      </w:pPr>
      <w:r w:rsidRPr="00381E34">
        <w:rPr>
          <w:rFonts w:ascii="Times New Roman" w:hAnsi="Times New Roman" w:cs="Times New Roman"/>
        </w:rPr>
        <w:t>Acompanhar e fiscalizar a execução do contrato.</w:t>
      </w:r>
    </w:p>
    <w:p w14:paraId="0AE5F38A" w14:textId="08488D38" w:rsidR="00D43FC0" w:rsidRPr="00381E34" w:rsidRDefault="00D43FC0" w:rsidP="00381E34">
      <w:pPr>
        <w:pStyle w:val="PargrafodaLista"/>
        <w:numPr>
          <w:ilvl w:val="1"/>
          <w:numId w:val="23"/>
        </w:numPr>
        <w:tabs>
          <w:tab w:val="left" w:pos="0"/>
          <w:tab w:val="left" w:pos="284"/>
        </w:tabs>
        <w:spacing w:line="360" w:lineRule="auto"/>
        <w:ind w:left="0" w:firstLine="0"/>
        <w:jc w:val="both"/>
        <w:rPr>
          <w:rFonts w:ascii="Times New Roman" w:hAnsi="Times New Roman" w:cs="Times New Roman"/>
        </w:rPr>
      </w:pPr>
      <w:r w:rsidRPr="00381E34">
        <w:rPr>
          <w:rFonts w:ascii="Times New Roman" w:hAnsi="Times New Roman" w:cs="Times New Roman"/>
        </w:rPr>
        <w:t>Comunicar imediatamente ao Fornecedor Registrado quaisquer irregularidades e/ou vício no fornecimento do objeto licitado para que seja providenciada a regularização imediatamente após o recebimento da comunicação.</w:t>
      </w:r>
    </w:p>
    <w:p w14:paraId="4F548D83" w14:textId="2A9858A5" w:rsidR="00D43FC0" w:rsidRDefault="00D43FC0" w:rsidP="00381E34">
      <w:pPr>
        <w:pStyle w:val="PargrafodaLista"/>
        <w:numPr>
          <w:ilvl w:val="1"/>
          <w:numId w:val="23"/>
        </w:numPr>
        <w:tabs>
          <w:tab w:val="left" w:pos="0"/>
          <w:tab w:val="left" w:pos="284"/>
        </w:tabs>
        <w:spacing w:line="360" w:lineRule="auto"/>
        <w:ind w:left="0" w:firstLine="0"/>
        <w:jc w:val="both"/>
        <w:rPr>
          <w:rFonts w:ascii="Times New Roman" w:hAnsi="Times New Roman" w:cs="Times New Roman"/>
        </w:rPr>
      </w:pPr>
      <w:r w:rsidRPr="00381E34">
        <w:rPr>
          <w:rFonts w:ascii="Times New Roman" w:hAnsi="Times New Roman" w:cs="Times New Roman"/>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1AF6AED6" w14:textId="77777777" w:rsidR="00381E34" w:rsidRPr="00381E34" w:rsidRDefault="00381E34" w:rsidP="00381E34">
      <w:pPr>
        <w:pStyle w:val="PargrafodaLista"/>
        <w:tabs>
          <w:tab w:val="left" w:pos="0"/>
          <w:tab w:val="left" w:pos="284"/>
        </w:tabs>
        <w:spacing w:line="360" w:lineRule="auto"/>
        <w:ind w:left="0" w:firstLine="0"/>
        <w:jc w:val="both"/>
        <w:rPr>
          <w:rFonts w:ascii="Times New Roman" w:hAnsi="Times New Roman" w:cs="Times New Roman"/>
        </w:rPr>
      </w:pPr>
    </w:p>
    <w:p w14:paraId="091E0024" w14:textId="22660E87" w:rsidR="00B511A2" w:rsidRPr="00381E34" w:rsidRDefault="00E16C70" w:rsidP="00381E34">
      <w:pPr>
        <w:pStyle w:val="Nivel01"/>
        <w:numPr>
          <w:ilvl w:val="0"/>
          <w:numId w:val="23"/>
        </w:numPr>
        <w:tabs>
          <w:tab w:val="clear" w:pos="567"/>
          <w:tab w:val="left" w:pos="284"/>
          <w:tab w:val="left" w:pos="426"/>
        </w:tabs>
        <w:spacing w:before="0" w:line="360" w:lineRule="auto"/>
        <w:ind w:left="0" w:firstLine="0"/>
        <w:rPr>
          <w:rFonts w:ascii="Times New Roman" w:hAnsi="Times New Roman" w:cs="Times New Roman"/>
          <w:sz w:val="24"/>
          <w:szCs w:val="24"/>
          <w:u w:val="single"/>
        </w:rPr>
      </w:pPr>
      <w:bookmarkStart w:id="5" w:name="_Hlk146203906"/>
      <w:r w:rsidRPr="00381E34">
        <w:rPr>
          <w:rFonts w:ascii="Times New Roman" w:hAnsi="Times New Roman" w:cs="Times New Roman"/>
          <w:sz w:val="24"/>
          <w:szCs w:val="24"/>
          <w:u w:val="single"/>
        </w:rPr>
        <w:t>DO SISTEMA DE REGISTRO DE PREÇOS</w:t>
      </w:r>
    </w:p>
    <w:p w14:paraId="0B33DE06" w14:textId="09B2C81C" w:rsidR="00AB5044" w:rsidRPr="00381E34" w:rsidRDefault="00B511A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 xml:space="preserve">Será adotado o procedimento de registro de preços uma vez que a </w:t>
      </w:r>
      <w:r w:rsidR="00C60521" w:rsidRPr="00381E34">
        <w:rPr>
          <w:rFonts w:ascii="Times New Roman" w:hAnsi="Times New Roman" w:cs="Times New Roman"/>
        </w:rPr>
        <w:t>forma da contratação</w:t>
      </w:r>
      <w:r w:rsidRPr="00381E34">
        <w:rPr>
          <w:rFonts w:ascii="Times New Roman" w:hAnsi="Times New Roman" w:cs="Times New Roman"/>
        </w:rPr>
        <w:t xml:space="preserve"> do objeto, </w:t>
      </w:r>
      <w:r w:rsidR="00C60521" w:rsidRPr="00381E34">
        <w:rPr>
          <w:rFonts w:ascii="Times New Roman" w:hAnsi="Times New Roman" w:cs="Times New Roman"/>
        </w:rPr>
        <w:t xml:space="preserve">traz a </w:t>
      </w:r>
      <w:r w:rsidRPr="00381E34">
        <w:rPr>
          <w:rFonts w:ascii="Times New Roman" w:hAnsi="Times New Roman" w:cs="Times New Roman"/>
        </w:rPr>
        <w:t xml:space="preserve">impossibilidade de </w:t>
      </w:r>
      <w:r w:rsidR="00C60521" w:rsidRPr="00381E34">
        <w:rPr>
          <w:rFonts w:ascii="Times New Roman" w:hAnsi="Times New Roman" w:cs="Times New Roman"/>
        </w:rPr>
        <w:t>definir previamente o quantitativo exato a ser demandado pela Administração, bem como a previsão de entregas parceladas</w:t>
      </w:r>
      <w:r w:rsidR="003633FF" w:rsidRPr="00381E34">
        <w:rPr>
          <w:rFonts w:ascii="Times New Roman" w:hAnsi="Times New Roman" w:cs="Times New Roman"/>
        </w:rPr>
        <w:t>, conforme o disposto no art. 122 do Decreto Municipal 3635/2023.</w:t>
      </w:r>
    </w:p>
    <w:p w14:paraId="60B334A3" w14:textId="69E0D6E3" w:rsidR="00C60521" w:rsidRPr="00381E34" w:rsidRDefault="00C60521"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Ressalta-se que a finalidade da adoção do sistema de r</w:t>
      </w:r>
      <w:r w:rsidR="00AB5044" w:rsidRPr="00381E34">
        <w:rPr>
          <w:rFonts w:ascii="Times New Roman" w:hAnsi="Times New Roman" w:cs="Times New Roman"/>
        </w:rPr>
        <w:t>egistro de preços</w:t>
      </w:r>
      <w:r w:rsidR="00F859BE" w:rsidRPr="00381E34">
        <w:rPr>
          <w:rFonts w:ascii="Times New Roman" w:hAnsi="Times New Roman" w:cs="Times New Roman"/>
        </w:rPr>
        <w:t xml:space="preserve"> é trazer em certa medida uma racionalização na forma de aquisição e maximizar o princípio da economicidade, </w:t>
      </w:r>
      <w:r w:rsidR="00F859BE" w:rsidRPr="00381E34">
        <w:rPr>
          <w:rFonts w:ascii="Times New Roman" w:hAnsi="Times New Roman" w:cs="Times New Roman"/>
        </w:rPr>
        <w:lastRenderedPageBreak/>
        <w:t xml:space="preserve">permitindo à Administração celebrar contratos na exata medida e no momento da sua necessidade, conforme a conveniência e o surgimento de demandas. </w:t>
      </w:r>
    </w:p>
    <w:p w14:paraId="07315678" w14:textId="2BE28F8E" w:rsidR="00FE776B" w:rsidRPr="00381E34" w:rsidRDefault="00FE776B"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Após o julgamento da proposta e a homologação do certame será lavrada a Ata de Registro de Preços, assinada pela autoridade competente e pelas licitantes vencedoras.</w:t>
      </w:r>
    </w:p>
    <w:p w14:paraId="6FBC1854" w14:textId="15ACB910" w:rsidR="00FE776B" w:rsidRPr="00381E34" w:rsidRDefault="00FE776B"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40423E9D" w14:textId="075C3087" w:rsidR="00FE776B" w:rsidRPr="00381E34" w:rsidRDefault="00FE776B"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r w:rsidR="003633FF" w:rsidRPr="00381E34">
        <w:rPr>
          <w:rFonts w:ascii="Times New Roman" w:hAnsi="Times New Roman" w:cs="Times New Roman"/>
        </w:rPr>
        <w:t>, conforme o art. 129 do Decreto Municipal 3635/2023.</w:t>
      </w:r>
    </w:p>
    <w:p w14:paraId="34F9F5D8" w14:textId="3CA65BAB" w:rsidR="00FE776B" w:rsidRPr="00381E34" w:rsidRDefault="00FE776B"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As aquisições ou as contratações adicionais a que se refere o item 13.5 não poderão exceder, por órgão ou entidade, a 50% (cinquenta por cento) dos quantitativos dos itens do instrumento convocatório registrados na ata de registro de preços para o órgão gerenciador e para os órgãos participantes.</w:t>
      </w:r>
    </w:p>
    <w:p w14:paraId="039A8F49" w14:textId="36F5D1D5" w:rsidR="00FE776B" w:rsidRPr="00381E34"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O quantitativo decorrente das adesões à ata de registro de preços a que se refere o item 13.5 não poderá exceder, na totalidade, ao dobro do quantitativo de cada item registrado na ata de registro de preços para o órgão gerenciador e órgãos participantes, independentemente do número de órgãos não participantes que aderirem.</w:t>
      </w:r>
    </w:p>
    <w:p w14:paraId="2EE2572B" w14:textId="0809A1A8" w:rsidR="00815E42" w:rsidRPr="00381E34"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2318E42F" w14:textId="61A9D8AB" w:rsidR="00815E42" w:rsidRPr="00381E34"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Não será concedida nova adesão ao órgão ou entidade que não tenha consumido ou contratado o quantitativo autorizado anteriormente.</w:t>
      </w:r>
    </w:p>
    <w:p w14:paraId="6AA64882" w14:textId="024932E9" w:rsidR="00815E42" w:rsidRPr="00381E34"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A CONTRATANTE formalizará seu pedido de fornecimento por meio de contrato ou instrumento equivalente.</w:t>
      </w:r>
    </w:p>
    <w:p w14:paraId="313C930A" w14:textId="51CEADD1" w:rsidR="00815E42"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14:paraId="1A1B1D82" w14:textId="77777777" w:rsidR="00381E34" w:rsidRPr="00381E34" w:rsidRDefault="00381E34" w:rsidP="00381E34">
      <w:pPr>
        <w:pStyle w:val="PargrafodaLista"/>
        <w:tabs>
          <w:tab w:val="left" w:pos="284"/>
          <w:tab w:val="left" w:pos="567"/>
        </w:tabs>
        <w:spacing w:line="360" w:lineRule="auto"/>
        <w:ind w:left="0" w:firstLine="0"/>
        <w:jc w:val="both"/>
        <w:rPr>
          <w:rFonts w:ascii="Times New Roman" w:hAnsi="Times New Roman" w:cs="Times New Roman"/>
        </w:rPr>
      </w:pPr>
    </w:p>
    <w:p w14:paraId="23A95AA3" w14:textId="66AE8FC7" w:rsidR="00F859BE" w:rsidRPr="00381E34" w:rsidRDefault="00E16C70" w:rsidP="00381E34">
      <w:pPr>
        <w:pStyle w:val="Nivel01"/>
        <w:numPr>
          <w:ilvl w:val="0"/>
          <w:numId w:val="23"/>
        </w:numPr>
        <w:tabs>
          <w:tab w:val="clear" w:pos="567"/>
          <w:tab w:val="left" w:pos="284"/>
          <w:tab w:val="left" w:pos="426"/>
        </w:tabs>
        <w:spacing w:before="0" w:line="360" w:lineRule="auto"/>
        <w:ind w:left="0" w:firstLine="0"/>
        <w:rPr>
          <w:rFonts w:ascii="Times New Roman" w:hAnsi="Times New Roman" w:cs="Times New Roman"/>
          <w:sz w:val="24"/>
          <w:szCs w:val="24"/>
        </w:rPr>
      </w:pPr>
      <w:r w:rsidRPr="00381E34">
        <w:rPr>
          <w:rFonts w:ascii="Times New Roman" w:hAnsi="Times New Roman" w:cs="Times New Roman"/>
          <w:sz w:val="24"/>
          <w:szCs w:val="24"/>
        </w:rPr>
        <w:lastRenderedPageBreak/>
        <w:t>DA ATA DE REGISTRO DE PREÇOS</w:t>
      </w:r>
    </w:p>
    <w:p w14:paraId="229CE398" w14:textId="256F5A71" w:rsidR="00F859BE" w:rsidRPr="00381E34"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O registro de preços será formalizado pela Ata de Registro de Preços.</w:t>
      </w:r>
    </w:p>
    <w:p w14:paraId="1B71897A" w14:textId="4D917C3D" w:rsidR="00815E42" w:rsidRPr="00381E34"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A ata de registro de preços poderá ser formalizada com mais de um fornecedor, desde que aceitem cotar o objeto em preço igual ao do licitante vencedor, assegurada a preferência de contratação de acordo com a ordem de classificação</w:t>
      </w:r>
    </w:p>
    <w:p w14:paraId="2A2F3487" w14:textId="77777777" w:rsidR="00815E42" w:rsidRPr="00381E34"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Serão celebradas tantas Atas de Registro de Preços quantas necessárias para o objeto deste Pregão</w:t>
      </w:r>
    </w:p>
    <w:p w14:paraId="61E7EF71" w14:textId="44DCF9DA" w:rsidR="00815E42" w:rsidRPr="00381E34"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 xml:space="preserve"> As Atas de Registro de Preços vigorarão pelo prazo de 12 (doze) meses, podendo ser prorrogado, por igual período, desde que comprovado o preço vantajoso.</w:t>
      </w:r>
    </w:p>
    <w:p w14:paraId="26A9D051" w14:textId="1BF4243B" w:rsidR="00815E42" w:rsidRPr="00381E34" w:rsidRDefault="00815E42" w:rsidP="00381E34">
      <w:pPr>
        <w:pStyle w:val="PargrafodaLista"/>
        <w:numPr>
          <w:ilvl w:val="1"/>
          <w:numId w:val="23"/>
        </w:numPr>
        <w:tabs>
          <w:tab w:val="left" w:pos="284"/>
          <w:tab w:val="left" w:pos="567"/>
        </w:tabs>
        <w:spacing w:line="360" w:lineRule="auto"/>
        <w:ind w:left="0" w:firstLine="0"/>
        <w:jc w:val="both"/>
        <w:rPr>
          <w:rFonts w:ascii="Times New Roman" w:hAnsi="Times New Roman" w:cs="Times New Roman"/>
        </w:rPr>
      </w:pPr>
      <w:r w:rsidRPr="00381E34">
        <w:rPr>
          <w:rFonts w:ascii="Times New Roman" w:hAnsi="Times New Roman" w:cs="Times New Roman"/>
        </w:rPr>
        <w:t>As licitantes vencedoras terão o prazo de 05 (cinco) dias úteis, contados a partir da convocação, para assinar a Ata de Registro de Preços.</w:t>
      </w:r>
    </w:p>
    <w:bookmarkEnd w:id="5"/>
    <w:p w14:paraId="3C94543E" w14:textId="77777777" w:rsidR="00815E42" w:rsidRPr="00381E34" w:rsidRDefault="00815E42" w:rsidP="00381E34">
      <w:pPr>
        <w:tabs>
          <w:tab w:val="left" w:pos="284"/>
          <w:tab w:val="left" w:pos="567"/>
        </w:tabs>
        <w:spacing w:line="360" w:lineRule="auto"/>
        <w:ind w:left="0" w:firstLine="0"/>
        <w:jc w:val="both"/>
        <w:rPr>
          <w:rFonts w:ascii="Times New Roman" w:hAnsi="Times New Roman" w:cs="Times New Roman"/>
        </w:rPr>
      </w:pPr>
    </w:p>
    <w:sectPr w:rsidR="00815E42" w:rsidRPr="00381E34" w:rsidSect="00381E34">
      <w:headerReference w:type="default" r:id="rId7"/>
      <w:pgSz w:w="11906" w:h="16838"/>
      <w:pgMar w:top="1418" w:right="1134" w:bottom="851" w:left="1418" w:header="567" w:footer="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D4AE6" w14:textId="77777777" w:rsidR="002F6B28" w:rsidRDefault="002F6B28" w:rsidP="00322414">
      <w:r>
        <w:separator/>
      </w:r>
    </w:p>
  </w:endnote>
  <w:endnote w:type="continuationSeparator" w:id="0">
    <w:p w14:paraId="70012259" w14:textId="77777777" w:rsidR="002F6B28" w:rsidRDefault="002F6B28" w:rsidP="0032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Ecofont_Spranq_eco_Sans">
    <w:altName w:val="Calibri"/>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D5D5D" w14:textId="77777777" w:rsidR="002F6B28" w:rsidRDefault="002F6B28" w:rsidP="00322414">
      <w:r>
        <w:separator/>
      </w:r>
    </w:p>
  </w:footnote>
  <w:footnote w:type="continuationSeparator" w:id="0">
    <w:p w14:paraId="1BC33307" w14:textId="77777777" w:rsidR="002F6B28" w:rsidRDefault="002F6B28" w:rsidP="0032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4D29" w14:textId="6FED0026" w:rsidR="00962E26" w:rsidRDefault="00381E34" w:rsidP="00381E34">
    <w:pPr>
      <w:pStyle w:val="Cabealho"/>
      <w:ind w:left="0" w:firstLine="0"/>
    </w:pPr>
    <w:r>
      <w:rPr>
        <w:rFonts w:ascii="Times New Roman" w:eastAsiaTheme="minorHAnsi" w:hAnsi="Times New Roman" w:cs="Times New Roman"/>
        <w:noProof/>
      </w:rPr>
      <mc:AlternateContent>
        <mc:Choice Requires="wps">
          <w:drawing>
            <wp:anchor distT="45720" distB="45720" distL="114300" distR="114300" simplePos="0" relativeHeight="251658240" behindDoc="1" locked="0" layoutInCell="1" allowOverlap="1" wp14:anchorId="57B47C75" wp14:editId="121C646E">
              <wp:simplePos x="0" y="0"/>
              <wp:positionH relativeFrom="margin">
                <wp:align>right</wp:align>
              </wp:positionH>
              <wp:positionV relativeFrom="paragraph">
                <wp:posOffset>-36195</wp:posOffset>
              </wp:positionV>
              <wp:extent cx="2009775" cy="895350"/>
              <wp:effectExtent l="0" t="0" r="28575" b="19050"/>
              <wp:wrapNone/>
              <wp:docPr id="209298402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895350"/>
                      </a:xfrm>
                      <a:prstGeom prst="rect">
                        <a:avLst/>
                      </a:prstGeom>
                      <a:solidFill>
                        <a:srgbClr val="FFFFFF"/>
                      </a:solidFill>
                      <a:ln w="9525">
                        <a:solidFill>
                          <a:srgbClr val="000000"/>
                        </a:solidFill>
                        <a:miter lim="800000"/>
                        <a:headEnd/>
                        <a:tailEnd/>
                      </a:ln>
                    </wps:spPr>
                    <wps:txbx>
                      <w:txbxContent>
                        <w:p w14:paraId="40579964" w14:textId="77777777" w:rsidR="00381E34" w:rsidRDefault="00381E34" w:rsidP="00381E34">
                          <w:pPr>
                            <w:spacing w:line="360" w:lineRule="auto"/>
                            <w:rPr>
                              <w:rFonts w:ascii="Arial" w:hAnsi="Arial" w:cs="Arial"/>
                              <w:b/>
                              <w:bCs/>
                              <w:sz w:val="18"/>
                              <w:szCs w:val="18"/>
                            </w:rPr>
                          </w:pPr>
                          <w:r>
                            <w:rPr>
                              <w:rFonts w:ascii="Arial" w:hAnsi="Arial" w:cs="Arial"/>
                              <w:b/>
                              <w:bCs/>
                              <w:sz w:val="18"/>
                              <w:szCs w:val="18"/>
                            </w:rPr>
                            <w:t xml:space="preserve">       SERVIÇO PÚBLICO MUNICIPAL</w:t>
                          </w:r>
                        </w:p>
                        <w:p w14:paraId="176F9D77" w14:textId="11D0CB20" w:rsidR="00381E34" w:rsidRPr="00381E34" w:rsidRDefault="00381E34" w:rsidP="00381E34">
                          <w:pPr>
                            <w:spacing w:line="360" w:lineRule="auto"/>
                            <w:rPr>
                              <w:rFonts w:ascii="Arial" w:hAnsi="Arial" w:cs="Arial"/>
                              <w:b/>
                              <w:bCs/>
                              <w:sz w:val="18"/>
                              <w:szCs w:val="18"/>
                            </w:rPr>
                          </w:pPr>
                          <w:r>
                            <w:rPr>
                              <w:rFonts w:ascii="Arial" w:hAnsi="Arial" w:cs="Arial"/>
                              <w:b/>
                              <w:bCs/>
                              <w:sz w:val="18"/>
                              <w:szCs w:val="18"/>
                            </w:rPr>
                            <w:t xml:space="preserve">        </w:t>
                          </w:r>
                          <w:r>
                            <w:rPr>
                              <w:rFonts w:ascii="Arial" w:hAnsi="Arial" w:cs="Arial"/>
                              <w:sz w:val="18"/>
                              <w:szCs w:val="18"/>
                            </w:rPr>
                            <w:t xml:space="preserve">Processo nº </w:t>
                          </w:r>
                          <w:r w:rsidR="000418FF">
                            <w:rPr>
                              <w:rFonts w:ascii="Arial" w:hAnsi="Arial" w:cs="Arial"/>
                              <w:sz w:val="18"/>
                              <w:szCs w:val="18"/>
                            </w:rPr>
                            <w:t>8908/2024</w:t>
                          </w:r>
                        </w:p>
                        <w:p w14:paraId="2FF88AE4" w14:textId="77777777" w:rsidR="00381E34" w:rsidRDefault="00381E34" w:rsidP="00381E34">
                          <w:pPr>
                            <w:spacing w:line="360" w:lineRule="auto"/>
                            <w:ind w:left="0" w:firstLine="0"/>
                            <w:rPr>
                              <w:rFonts w:ascii="Arial" w:hAnsi="Arial" w:cs="Arial"/>
                              <w:sz w:val="18"/>
                              <w:szCs w:val="18"/>
                            </w:rPr>
                          </w:pPr>
                          <w:r>
                            <w:rPr>
                              <w:rFonts w:ascii="Arial" w:hAnsi="Arial" w:cs="Arial"/>
                              <w:sz w:val="18"/>
                              <w:szCs w:val="18"/>
                            </w:rPr>
                            <w:t>Fls.:_______</w:t>
                          </w:r>
                        </w:p>
                        <w:p w14:paraId="38B55918" w14:textId="13A5134D" w:rsidR="00381E34" w:rsidRDefault="00381E34" w:rsidP="00381E34">
                          <w:pPr>
                            <w:spacing w:line="360" w:lineRule="auto"/>
                            <w:ind w:left="0" w:firstLine="0"/>
                            <w:rPr>
                              <w:rFonts w:ascii="Arial" w:hAnsi="Arial" w:cs="Arial"/>
                              <w:sz w:val="18"/>
                              <w:szCs w:val="18"/>
                            </w:rPr>
                          </w:pPr>
                          <w:r w:rsidRPr="00381E34">
                            <w:rPr>
                              <w:rFonts w:ascii="Arial" w:hAnsi="Arial" w:cs="Arial"/>
                              <w:sz w:val="18"/>
                              <w:szCs w:val="18"/>
                            </w:rPr>
                            <w:t>Rubrica: ________</w:t>
                          </w:r>
                          <w:r>
                            <w:rPr>
                              <w:rFonts w:ascii="Arial" w:hAnsi="Arial" w:cs="Arial"/>
                              <w:sz w:val="18"/>
                              <w:szCs w:val="18"/>
                            </w:rPr>
                            <w:t>__</w:t>
                          </w: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B47C75" id="_x0000_t202" coordsize="21600,21600" o:spt="202" path="m,l,21600r21600,l21600,xe">
              <v:stroke joinstyle="miter"/>
              <v:path gradientshapeok="t" o:connecttype="rect"/>
            </v:shapetype>
            <v:shape id="Caixa de Texto 1" o:spid="_x0000_s1026" type="#_x0000_t202" style="position:absolute;margin-left:107.05pt;margin-top:-2.85pt;width:158.25pt;height:7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">
              <v:textbox>
                <w:txbxContent>
                  <w:p w14:paraId="40579964" w14:textId="77777777" w:rsidR="00381E34" w:rsidRDefault="00381E34" w:rsidP="00381E34">
                    <w:pPr>
                      <w:spacing w:line="360" w:lineRule="auto"/>
                      <w:rPr>
                        <w:rFonts w:ascii="Arial" w:hAnsi="Arial" w:cs="Arial"/>
                        <w:b/>
                        <w:bCs/>
                        <w:sz w:val="18"/>
                        <w:szCs w:val="18"/>
                      </w:rPr>
                    </w:pPr>
                    <w:r>
                      <w:rPr>
                        <w:rFonts w:ascii="Arial" w:hAnsi="Arial" w:cs="Arial"/>
                        <w:b/>
                        <w:bCs/>
                        <w:sz w:val="18"/>
                        <w:szCs w:val="18"/>
                      </w:rPr>
                      <w:t xml:space="preserve">       SERVIÇO PÚBLICO MUNICIPAL</w:t>
                    </w:r>
                  </w:p>
                  <w:p w14:paraId="176F9D77" w14:textId="11D0CB20" w:rsidR="00381E34" w:rsidRPr="00381E34" w:rsidRDefault="00381E34" w:rsidP="00381E34">
                    <w:pPr>
                      <w:spacing w:line="360" w:lineRule="auto"/>
                      <w:rPr>
                        <w:rFonts w:ascii="Arial" w:hAnsi="Arial" w:cs="Arial"/>
                        <w:b/>
                        <w:bCs/>
                        <w:sz w:val="18"/>
                        <w:szCs w:val="18"/>
                      </w:rPr>
                    </w:pPr>
                    <w:r>
                      <w:rPr>
                        <w:rFonts w:ascii="Arial" w:hAnsi="Arial" w:cs="Arial"/>
                        <w:b/>
                        <w:bCs/>
                        <w:sz w:val="18"/>
                        <w:szCs w:val="18"/>
                      </w:rPr>
                      <w:t xml:space="preserve">        </w:t>
                    </w:r>
                    <w:r>
                      <w:rPr>
                        <w:rFonts w:ascii="Arial" w:hAnsi="Arial" w:cs="Arial"/>
                        <w:sz w:val="18"/>
                        <w:szCs w:val="18"/>
                      </w:rPr>
                      <w:t xml:space="preserve">Processo nº </w:t>
                    </w:r>
                    <w:r w:rsidR="000418FF">
                      <w:rPr>
                        <w:rFonts w:ascii="Arial" w:hAnsi="Arial" w:cs="Arial"/>
                        <w:sz w:val="18"/>
                        <w:szCs w:val="18"/>
                      </w:rPr>
                      <w:t>8908/2024</w:t>
                    </w:r>
                  </w:p>
                  <w:p w14:paraId="2FF88AE4" w14:textId="77777777" w:rsidR="00381E34" w:rsidRDefault="00381E34" w:rsidP="00381E34">
                    <w:pPr>
                      <w:spacing w:line="360" w:lineRule="auto"/>
                      <w:ind w:left="0" w:firstLine="0"/>
                      <w:rPr>
                        <w:rFonts w:ascii="Arial" w:hAnsi="Arial" w:cs="Arial"/>
                        <w:sz w:val="18"/>
                        <w:szCs w:val="18"/>
                      </w:rPr>
                    </w:pPr>
                    <w:r>
                      <w:rPr>
                        <w:rFonts w:ascii="Arial" w:hAnsi="Arial" w:cs="Arial"/>
                        <w:sz w:val="18"/>
                        <w:szCs w:val="18"/>
                      </w:rPr>
                      <w:t>Fls.:_______</w:t>
                    </w:r>
                  </w:p>
                  <w:p w14:paraId="38B55918" w14:textId="13A5134D" w:rsidR="00381E34" w:rsidRDefault="00381E34" w:rsidP="00381E34">
                    <w:pPr>
                      <w:spacing w:line="360" w:lineRule="auto"/>
                      <w:ind w:left="0" w:firstLine="0"/>
                      <w:rPr>
                        <w:rFonts w:ascii="Arial" w:hAnsi="Arial" w:cs="Arial"/>
                        <w:sz w:val="18"/>
                        <w:szCs w:val="18"/>
                      </w:rPr>
                    </w:pPr>
                    <w:r w:rsidRPr="00381E34">
                      <w:rPr>
                        <w:rFonts w:ascii="Arial" w:hAnsi="Arial" w:cs="Arial"/>
                        <w:sz w:val="18"/>
                        <w:szCs w:val="18"/>
                      </w:rPr>
                      <w:t>Rubrica: ________</w:t>
                    </w:r>
                    <w:r>
                      <w:rPr>
                        <w:rFonts w:ascii="Arial" w:hAnsi="Arial" w:cs="Arial"/>
                        <w:sz w:val="18"/>
                        <w:szCs w:val="18"/>
                      </w:rPr>
                      <w:t>__</w:t>
                    </w:r>
                  </w:p>
                </w:txbxContent>
              </v:textbox>
              <w10:wrap anchorx="margin"/>
            </v:shape>
          </w:pict>
        </mc:Fallback>
      </mc:AlternateContent>
    </w:r>
    <w:r>
      <w:rPr>
        <w:noProof/>
        <w14:ligatures w14:val="standardContextual"/>
      </w:rPr>
      <w:drawing>
        <wp:inline distT="0" distB="0" distL="0" distR="0" wp14:anchorId="3E6E91CA" wp14:editId="7A503BBB">
          <wp:extent cx="3324225" cy="828040"/>
          <wp:effectExtent l="0" t="0" r="9525" b="0"/>
          <wp:docPr id="53777680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81351" name="Imagem 2" descr="Texto&#10;&#10;Descrição gerada automaticamente"/>
                  <pic:cNvPicPr>
                    <a:picLocks noChangeAspect="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324225" cy="828040"/>
                  </a:xfrm>
                  <a:prstGeom prst="rect">
                    <a:avLst/>
                  </a:prstGeom>
                  <a:noFill/>
                  <a:ln>
                    <a:noFill/>
                  </a:ln>
                  <a:extLst>
                    <a:ext uri="{53640926-AAD7-44D8-BBD7-CCE9431645EC}">
                      <a14:shadowObscured xmlns:a14="http://schemas.microsoft.com/office/drawing/2010/main"/>
                    </a:ext>
                  </a:extLst>
                </pic:spPr>
              </pic:pic>
            </a:graphicData>
          </a:graphic>
        </wp:inline>
      </w:drawing>
    </w:r>
  </w:p>
  <w:p w14:paraId="48674281" w14:textId="77777777" w:rsidR="00381E34" w:rsidRPr="00E16C70" w:rsidRDefault="00381E34" w:rsidP="00381E34">
    <w:pPr>
      <w:pStyle w:val="Cabealh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BA"/>
    <w:multiLevelType w:val="multilevel"/>
    <w:tmpl w:val="CB9222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8D83B09"/>
    <w:multiLevelType w:val="multilevel"/>
    <w:tmpl w:val="705E3CF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5C100D"/>
    <w:multiLevelType w:val="multilevel"/>
    <w:tmpl w:val="31A020F4"/>
    <w:lvl w:ilvl="0">
      <w:start w:val="1"/>
      <w:numFmt w:val="decimal"/>
      <w:lvlText w:val="%1."/>
      <w:lvlJc w:val="left"/>
      <w:pPr>
        <w:ind w:left="360" w:hanging="360"/>
      </w:pPr>
      <w:rPr>
        <w:b/>
      </w:rPr>
    </w:lvl>
    <w:lvl w:ilvl="1">
      <w:start w:val="1"/>
      <w:numFmt w:val="lowerLetter"/>
      <w:pStyle w:val="Nivel4"/>
      <w:lvlText w:val="%2."/>
      <w:lvlJc w:val="left"/>
      <w:pPr>
        <w:ind w:left="999" w:hanging="432"/>
      </w:pPr>
      <w:rPr>
        <w:rFonts w:asciiTheme="minorHAnsi" w:eastAsiaTheme="minorEastAsia" w:hAnsiTheme="minorHAnsi" w:cstheme="minorHAnsi" w:hint="default"/>
        <w:b/>
        <w:bCs/>
        <w:i w:val="0"/>
        <w:strike w:val="0"/>
        <w:color w:val="auto"/>
        <w:sz w:val="22"/>
        <w:szCs w:val="22"/>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E85820"/>
    <w:multiLevelType w:val="multilevel"/>
    <w:tmpl w:val="4A145324"/>
    <w:lvl w:ilvl="0">
      <w:start w:val="6"/>
      <w:numFmt w:val="decimal"/>
      <w:lvlText w:val="%1"/>
      <w:lvlJc w:val="left"/>
      <w:pPr>
        <w:ind w:left="360" w:hanging="360"/>
      </w:pPr>
      <w:rPr>
        <w:rFonts w:hint="default"/>
        <w:b/>
        <w:bCs w:val="0"/>
        <w:u w:val="none"/>
      </w:rPr>
    </w:lvl>
    <w:lvl w:ilvl="1">
      <w:start w:val="2"/>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bCs/>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4" w15:restartNumberingAfterBreak="0">
    <w:nsid w:val="23924554"/>
    <w:multiLevelType w:val="hybridMultilevel"/>
    <w:tmpl w:val="DD70ADC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2DEA1E87"/>
    <w:multiLevelType w:val="hybridMultilevel"/>
    <w:tmpl w:val="49BAC8A8"/>
    <w:lvl w:ilvl="0" w:tplc="67C68E8E">
      <w:start w:val="2"/>
      <w:numFmt w:val="decimal"/>
      <w:lvlText w:val="%1"/>
      <w:lvlJc w:val="left"/>
      <w:pPr>
        <w:ind w:left="359" w:hanging="360"/>
      </w:pPr>
      <w:rPr>
        <w:rFonts w:hint="default"/>
      </w:rPr>
    </w:lvl>
    <w:lvl w:ilvl="1" w:tplc="04160019" w:tentative="1">
      <w:start w:val="1"/>
      <w:numFmt w:val="lowerLetter"/>
      <w:lvlText w:val="%2."/>
      <w:lvlJc w:val="left"/>
      <w:pPr>
        <w:ind w:left="1079" w:hanging="360"/>
      </w:pPr>
    </w:lvl>
    <w:lvl w:ilvl="2" w:tplc="0416001B" w:tentative="1">
      <w:start w:val="1"/>
      <w:numFmt w:val="lowerRoman"/>
      <w:lvlText w:val="%3."/>
      <w:lvlJc w:val="right"/>
      <w:pPr>
        <w:ind w:left="1799" w:hanging="180"/>
      </w:pPr>
    </w:lvl>
    <w:lvl w:ilvl="3" w:tplc="0416000F" w:tentative="1">
      <w:start w:val="1"/>
      <w:numFmt w:val="decimal"/>
      <w:lvlText w:val="%4."/>
      <w:lvlJc w:val="left"/>
      <w:pPr>
        <w:ind w:left="2519" w:hanging="360"/>
      </w:pPr>
    </w:lvl>
    <w:lvl w:ilvl="4" w:tplc="04160019" w:tentative="1">
      <w:start w:val="1"/>
      <w:numFmt w:val="lowerLetter"/>
      <w:lvlText w:val="%5."/>
      <w:lvlJc w:val="left"/>
      <w:pPr>
        <w:ind w:left="3239" w:hanging="360"/>
      </w:pPr>
    </w:lvl>
    <w:lvl w:ilvl="5" w:tplc="0416001B" w:tentative="1">
      <w:start w:val="1"/>
      <w:numFmt w:val="lowerRoman"/>
      <w:lvlText w:val="%6."/>
      <w:lvlJc w:val="right"/>
      <w:pPr>
        <w:ind w:left="3959" w:hanging="180"/>
      </w:pPr>
    </w:lvl>
    <w:lvl w:ilvl="6" w:tplc="0416000F" w:tentative="1">
      <w:start w:val="1"/>
      <w:numFmt w:val="decimal"/>
      <w:lvlText w:val="%7."/>
      <w:lvlJc w:val="left"/>
      <w:pPr>
        <w:ind w:left="4679" w:hanging="360"/>
      </w:pPr>
    </w:lvl>
    <w:lvl w:ilvl="7" w:tplc="04160019" w:tentative="1">
      <w:start w:val="1"/>
      <w:numFmt w:val="lowerLetter"/>
      <w:lvlText w:val="%8."/>
      <w:lvlJc w:val="left"/>
      <w:pPr>
        <w:ind w:left="5399" w:hanging="360"/>
      </w:pPr>
    </w:lvl>
    <w:lvl w:ilvl="8" w:tplc="0416001B" w:tentative="1">
      <w:start w:val="1"/>
      <w:numFmt w:val="lowerRoman"/>
      <w:lvlText w:val="%9."/>
      <w:lvlJc w:val="right"/>
      <w:pPr>
        <w:ind w:left="6119" w:hanging="180"/>
      </w:pPr>
    </w:lvl>
  </w:abstractNum>
  <w:abstractNum w:abstractNumId="6" w15:restartNumberingAfterBreak="0">
    <w:nsid w:val="346717DA"/>
    <w:multiLevelType w:val="hybridMultilevel"/>
    <w:tmpl w:val="6A1290BE"/>
    <w:lvl w:ilvl="0" w:tplc="CF9054F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3CE676EE"/>
    <w:multiLevelType w:val="hybridMultilevel"/>
    <w:tmpl w:val="B0982DC6"/>
    <w:lvl w:ilvl="0" w:tplc="04160001">
      <w:start w:val="1"/>
      <w:numFmt w:val="bullet"/>
      <w:lvlText w:val=""/>
      <w:lvlJc w:val="left"/>
      <w:pPr>
        <w:ind w:left="1390" w:hanging="360"/>
      </w:pPr>
      <w:rPr>
        <w:rFonts w:ascii="Symbol" w:hAnsi="Symbol" w:hint="default"/>
      </w:rPr>
    </w:lvl>
    <w:lvl w:ilvl="1" w:tplc="04160003" w:tentative="1">
      <w:start w:val="1"/>
      <w:numFmt w:val="bullet"/>
      <w:lvlText w:val="o"/>
      <w:lvlJc w:val="left"/>
      <w:pPr>
        <w:ind w:left="2110" w:hanging="360"/>
      </w:pPr>
      <w:rPr>
        <w:rFonts w:ascii="Courier New" w:hAnsi="Courier New" w:cs="Courier New" w:hint="default"/>
      </w:rPr>
    </w:lvl>
    <w:lvl w:ilvl="2" w:tplc="04160005" w:tentative="1">
      <w:start w:val="1"/>
      <w:numFmt w:val="bullet"/>
      <w:lvlText w:val=""/>
      <w:lvlJc w:val="left"/>
      <w:pPr>
        <w:ind w:left="2830" w:hanging="360"/>
      </w:pPr>
      <w:rPr>
        <w:rFonts w:ascii="Wingdings" w:hAnsi="Wingdings" w:hint="default"/>
      </w:rPr>
    </w:lvl>
    <w:lvl w:ilvl="3" w:tplc="04160001" w:tentative="1">
      <w:start w:val="1"/>
      <w:numFmt w:val="bullet"/>
      <w:lvlText w:val=""/>
      <w:lvlJc w:val="left"/>
      <w:pPr>
        <w:ind w:left="3550" w:hanging="360"/>
      </w:pPr>
      <w:rPr>
        <w:rFonts w:ascii="Symbol" w:hAnsi="Symbol" w:hint="default"/>
      </w:rPr>
    </w:lvl>
    <w:lvl w:ilvl="4" w:tplc="04160003" w:tentative="1">
      <w:start w:val="1"/>
      <w:numFmt w:val="bullet"/>
      <w:lvlText w:val="o"/>
      <w:lvlJc w:val="left"/>
      <w:pPr>
        <w:ind w:left="4270" w:hanging="360"/>
      </w:pPr>
      <w:rPr>
        <w:rFonts w:ascii="Courier New" w:hAnsi="Courier New" w:cs="Courier New" w:hint="default"/>
      </w:rPr>
    </w:lvl>
    <w:lvl w:ilvl="5" w:tplc="04160005" w:tentative="1">
      <w:start w:val="1"/>
      <w:numFmt w:val="bullet"/>
      <w:lvlText w:val=""/>
      <w:lvlJc w:val="left"/>
      <w:pPr>
        <w:ind w:left="4990" w:hanging="360"/>
      </w:pPr>
      <w:rPr>
        <w:rFonts w:ascii="Wingdings" w:hAnsi="Wingdings" w:hint="default"/>
      </w:rPr>
    </w:lvl>
    <w:lvl w:ilvl="6" w:tplc="04160001" w:tentative="1">
      <w:start w:val="1"/>
      <w:numFmt w:val="bullet"/>
      <w:lvlText w:val=""/>
      <w:lvlJc w:val="left"/>
      <w:pPr>
        <w:ind w:left="5710" w:hanging="360"/>
      </w:pPr>
      <w:rPr>
        <w:rFonts w:ascii="Symbol" w:hAnsi="Symbol" w:hint="default"/>
      </w:rPr>
    </w:lvl>
    <w:lvl w:ilvl="7" w:tplc="04160003" w:tentative="1">
      <w:start w:val="1"/>
      <w:numFmt w:val="bullet"/>
      <w:lvlText w:val="o"/>
      <w:lvlJc w:val="left"/>
      <w:pPr>
        <w:ind w:left="6430" w:hanging="360"/>
      </w:pPr>
      <w:rPr>
        <w:rFonts w:ascii="Courier New" w:hAnsi="Courier New" w:cs="Courier New" w:hint="default"/>
      </w:rPr>
    </w:lvl>
    <w:lvl w:ilvl="8" w:tplc="04160005" w:tentative="1">
      <w:start w:val="1"/>
      <w:numFmt w:val="bullet"/>
      <w:lvlText w:val=""/>
      <w:lvlJc w:val="left"/>
      <w:pPr>
        <w:ind w:left="7150" w:hanging="360"/>
      </w:pPr>
      <w:rPr>
        <w:rFonts w:ascii="Wingdings" w:hAnsi="Wingdings" w:hint="default"/>
      </w:rPr>
    </w:lvl>
  </w:abstractNum>
  <w:abstractNum w:abstractNumId="8" w15:restartNumberingAfterBreak="0">
    <w:nsid w:val="3F026651"/>
    <w:multiLevelType w:val="hybridMultilevel"/>
    <w:tmpl w:val="5F526774"/>
    <w:lvl w:ilvl="0" w:tplc="A88EECF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9" w15:restartNumberingAfterBreak="0">
    <w:nsid w:val="469B69CE"/>
    <w:multiLevelType w:val="multilevel"/>
    <w:tmpl w:val="C94AB9CE"/>
    <w:lvl w:ilvl="0">
      <w:start w:val="3"/>
      <w:numFmt w:val="decimal"/>
      <w:lvlText w:val="%1"/>
      <w:lvlJc w:val="left"/>
      <w:pPr>
        <w:ind w:left="360" w:hanging="360"/>
      </w:pPr>
      <w:rPr>
        <w:rFonts w:hint="default"/>
      </w:rPr>
    </w:lvl>
    <w:lvl w:ilvl="1">
      <w:start w:val="2"/>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0" w15:restartNumberingAfterBreak="0">
    <w:nsid w:val="4D190D68"/>
    <w:multiLevelType w:val="multilevel"/>
    <w:tmpl w:val="69FC480C"/>
    <w:lvl w:ilvl="0">
      <w:start w:val="1"/>
      <w:numFmt w:val="decimal"/>
      <w:lvlText w:val="%1."/>
      <w:lvlJc w:val="left"/>
      <w:pPr>
        <w:ind w:left="720" w:hanging="360"/>
      </w:pPr>
      <w:rPr>
        <w:rFonts w:hint="default"/>
        <w:b/>
        <w:bCs w:val="0"/>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1950F61"/>
    <w:multiLevelType w:val="multilevel"/>
    <w:tmpl w:val="12C8F9E0"/>
    <w:lvl w:ilvl="0">
      <w:start w:val="2"/>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2" w15:restartNumberingAfterBreak="0">
    <w:nsid w:val="62CC75A9"/>
    <w:multiLevelType w:val="multilevel"/>
    <w:tmpl w:val="4F7E22B0"/>
    <w:lvl w:ilvl="0">
      <w:start w:val="2"/>
      <w:numFmt w:val="decimal"/>
      <w:lvlText w:val="%1."/>
      <w:lvlJc w:val="left"/>
      <w:pPr>
        <w:ind w:left="720" w:hanging="360"/>
      </w:pPr>
      <w:rPr>
        <w:rFonts w:hint="default"/>
        <w:b/>
        <w:bCs w:val="0"/>
      </w:rPr>
    </w:lvl>
    <w:lvl w:ilvl="1">
      <w:start w:val="4"/>
      <w:numFmt w:val="decimal"/>
      <w:lvlText w:val="5.%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7DE02F1"/>
    <w:multiLevelType w:val="hybridMultilevel"/>
    <w:tmpl w:val="04DCD382"/>
    <w:lvl w:ilvl="0" w:tplc="835CD7E6">
      <w:start w:val="1"/>
      <w:numFmt w:val="decimal"/>
      <w:lvlText w:val="5.%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7E04B0D"/>
    <w:multiLevelType w:val="hybridMultilevel"/>
    <w:tmpl w:val="33EC4872"/>
    <w:lvl w:ilvl="0" w:tplc="C220D0C8">
      <w:start w:val="1"/>
      <w:numFmt w:val="lowerLetter"/>
      <w:lvlText w:val="%1)"/>
      <w:lvlJc w:val="left"/>
      <w:pPr>
        <w:ind w:left="731" w:hanging="360"/>
      </w:pPr>
      <w:rPr>
        <w:rFonts w:hint="default"/>
        <w:b/>
        <w:bCs/>
      </w:rPr>
    </w:lvl>
    <w:lvl w:ilvl="1" w:tplc="04160019" w:tentative="1">
      <w:start w:val="1"/>
      <w:numFmt w:val="lowerLetter"/>
      <w:lvlText w:val="%2."/>
      <w:lvlJc w:val="left"/>
      <w:pPr>
        <w:ind w:left="1451" w:hanging="360"/>
      </w:pPr>
    </w:lvl>
    <w:lvl w:ilvl="2" w:tplc="0416001B" w:tentative="1">
      <w:start w:val="1"/>
      <w:numFmt w:val="lowerRoman"/>
      <w:lvlText w:val="%3."/>
      <w:lvlJc w:val="right"/>
      <w:pPr>
        <w:ind w:left="2171" w:hanging="180"/>
      </w:pPr>
    </w:lvl>
    <w:lvl w:ilvl="3" w:tplc="0416000F" w:tentative="1">
      <w:start w:val="1"/>
      <w:numFmt w:val="decimal"/>
      <w:lvlText w:val="%4."/>
      <w:lvlJc w:val="left"/>
      <w:pPr>
        <w:ind w:left="2891" w:hanging="360"/>
      </w:pPr>
    </w:lvl>
    <w:lvl w:ilvl="4" w:tplc="04160019" w:tentative="1">
      <w:start w:val="1"/>
      <w:numFmt w:val="lowerLetter"/>
      <w:lvlText w:val="%5."/>
      <w:lvlJc w:val="left"/>
      <w:pPr>
        <w:ind w:left="3611" w:hanging="360"/>
      </w:pPr>
    </w:lvl>
    <w:lvl w:ilvl="5" w:tplc="0416001B" w:tentative="1">
      <w:start w:val="1"/>
      <w:numFmt w:val="lowerRoman"/>
      <w:lvlText w:val="%6."/>
      <w:lvlJc w:val="right"/>
      <w:pPr>
        <w:ind w:left="4331" w:hanging="180"/>
      </w:pPr>
    </w:lvl>
    <w:lvl w:ilvl="6" w:tplc="0416000F" w:tentative="1">
      <w:start w:val="1"/>
      <w:numFmt w:val="decimal"/>
      <w:lvlText w:val="%7."/>
      <w:lvlJc w:val="left"/>
      <w:pPr>
        <w:ind w:left="5051" w:hanging="360"/>
      </w:pPr>
    </w:lvl>
    <w:lvl w:ilvl="7" w:tplc="04160019" w:tentative="1">
      <w:start w:val="1"/>
      <w:numFmt w:val="lowerLetter"/>
      <w:lvlText w:val="%8."/>
      <w:lvlJc w:val="left"/>
      <w:pPr>
        <w:ind w:left="5771" w:hanging="360"/>
      </w:pPr>
    </w:lvl>
    <w:lvl w:ilvl="8" w:tplc="0416001B" w:tentative="1">
      <w:start w:val="1"/>
      <w:numFmt w:val="lowerRoman"/>
      <w:lvlText w:val="%9."/>
      <w:lvlJc w:val="right"/>
      <w:pPr>
        <w:ind w:left="6491" w:hanging="180"/>
      </w:pPr>
    </w:lvl>
  </w:abstractNum>
  <w:abstractNum w:abstractNumId="15" w15:restartNumberingAfterBreak="0">
    <w:nsid w:val="6EB57537"/>
    <w:multiLevelType w:val="multilevel"/>
    <w:tmpl w:val="7AAEC372"/>
    <w:lvl w:ilvl="0">
      <w:start w:val="8"/>
      <w:numFmt w:val="decimal"/>
      <w:lvlText w:val="%1"/>
      <w:lvlJc w:val="left"/>
      <w:pPr>
        <w:ind w:left="360" w:hanging="360"/>
      </w:pPr>
      <w:rPr>
        <w:rFonts w:hint="default"/>
        <w:b/>
        <w:bCs w:val="0"/>
        <w:u w:val="none"/>
      </w:rPr>
    </w:lvl>
    <w:lvl w:ilvl="1">
      <w:start w:val="1"/>
      <w:numFmt w:val="decimal"/>
      <w:lvlText w:val="%1.%2"/>
      <w:lvlJc w:val="left"/>
      <w:pPr>
        <w:ind w:left="360" w:hanging="360"/>
      </w:pPr>
      <w:rPr>
        <w:rFonts w:hint="default"/>
        <w:b/>
        <w:bCs w:val="0"/>
        <w:color w:val="auto"/>
        <w:u w:val="none"/>
      </w:rPr>
    </w:lvl>
    <w:lvl w:ilvl="2">
      <w:start w:val="1"/>
      <w:numFmt w:val="decimal"/>
      <w:lvlText w:val="%1.%2.%3"/>
      <w:lvlJc w:val="left"/>
      <w:pPr>
        <w:ind w:left="720" w:hanging="720"/>
      </w:pPr>
      <w:rPr>
        <w:rFonts w:hint="default"/>
        <w:b/>
        <w:bCs/>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6" w15:restartNumberingAfterBreak="0">
    <w:nsid w:val="6F7D4ED6"/>
    <w:multiLevelType w:val="multilevel"/>
    <w:tmpl w:val="9F504BD8"/>
    <w:lvl w:ilvl="0">
      <w:start w:val="4"/>
      <w:numFmt w:val="decimal"/>
      <w:lvlText w:val="%1"/>
      <w:lvlJc w:val="left"/>
      <w:pPr>
        <w:ind w:left="302" w:hanging="183"/>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20" w:hanging="467"/>
      </w:pPr>
      <w:rPr>
        <w:rFonts w:ascii="Arial Narrow" w:eastAsia="Times New Roman" w:hAnsi="Arial Narrow" w:cs="Times New Roman" w:hint="default"/>
        <w:b/>
        <w:bCs/>
        <w:w w:val="100"/>
        <w:sz w:val="24"/>
        <w:szCs w:val="24"/>
        <w:lang w:val="pt-PT" w:eastAsia="en-US" w:bidi="ar-SA"/>
      </w:rPr>
    </w:lvl>
    <w:lvl w:ilvl="2">
      <w:start w:val="1"/>
      <w:numFmt w:val="lowerLetter"/>
      <w:lvlText w:val="%3)"/>
      <w:lvlJc w:val="left"/>
      <w:pPr>
        <w:ind w:left="360" w:hanging="360"/>
      </w:pPr>
      <w:rPr>
        <w:rFonts w:ascii="Arial MT" w:eastAsia="Arial MT" w:hAnsi="Arial MT" w:cs="Arial MT" w:hint="default"/>
        <w:spacing w:val="0"/>
        <w:w w:val="100"/>
        <w:sz w:val="22"/>
        <w:szCs w:val="22"/>
        <w:lang w:val="pt-PT" w:eastAsia="en-US" w:bidi="ar-SA"/>
      </w:rPr>
    </w:lvl>
    <w:lvl w:ilvl="3">
      <w:numFmt w:val="bullet"/>
      <w:lvlText w:val="•"/>
      <w:lvlJc w:val="left"/>
      <w:pPr>
        <w:ind w:left="2112" w:hanging="360"/>
      </w:pPr>
      <w:rPr>
        <w:rFonts w:hint="default"/>
        <w:lang w:val="pt-PT" w:eastAsia="en-US" w:bidi="ar-SA"/>
      </w:rPr>
    </w:lvl>
    <w:lvl w:ilvl="4">
      <w:numFmt w:val="bullet"/>
      <w:lvlText w:val="•"/>
      <w:lvlJc w:val="left"/>
      <w:pPr>
        <w:ind w:left="3384" w:hanging="360"/>
      </w:pPr>
      <w:rPr>
        <w:rFonts w:hint="default"/>
        <w:lang w:val="pt-PT" w:eastAsia="en-US" w:bidi="ar-SA"/>
      </w:rPr>
    </w:lvl>
    <w:lvl w:ilvl="5">
      <w:numFmt w:val="bullet"/>
      <w:lvlText w:val="•"/>
      <w:lvlJc w:val="left"/>
      <w:pPr>
        <w:ind w:left="4657" w:hanging="360"/>
      </w:pPr>
      <w:rPr>
        <w:rFonts w:hint="default"/>
        <w:lang w:val="pt-PT" w:eastAsia="en-US" w:bidi="ar-SA"/>
      </w:rPr>
    </w:lvl>
    <w:lvl w:ilvl="6">
      <w:numFmt w:val="bullet"/>
      <w:lvlText w:val="•"/>
      <w:lvlJc w:val="left"/>
      <w:pPr>
        <w:ind w:left="5929" w:hanging="360"/>
      </w:pPr>
      <w:rPr>
        <w:rFonts w:hint="default"/>
        <w:lang w:val="pt-PT" w:eastAsia="en-US" w:bidi="ar-SA"/>
      </w:rPr>
    </w:lvl>
    <w:lvl w:ilvl="7">
      <w:numFmt w:val="bullet"/>
      <w:lvlText w:val="•"/>
      <w:lvlJc w:val="left"/>
      <w:pPr>
        <w:ind w:left="7202" w:hanging="360"/>
      </w:pPr>
      <w:rPr>
        <w:rFonts w:hint="default"/>
        <w:lang w:val="pt-PT" w:eastAsia="en-US" w:bidi="ar-SA"/>
      </w:rPr>
    </w:lvl>
    <w:lvl w:ilvl="8">
      <w:numFmt w:val="bullet"/>
      <w:lvlText w:val="•"/>
      <w:lvlJc w:val="left"/>
      <w:pPr>
        <w:ind w:left="8474" w:hanging="360"/>
      </w:pPr>
      <w:rPr>
        <w:rFonts w:hint="default"/>
        <w:lang w:val="pt-PT" w:eastAsia="en-US" w:bidi="ar-SA"/>
      </w:rPr>
    </w:lvl>
  </w:abstractNum>
  <w:abstractNum w:abstractNumId="17" w15:restartNumberingAfterBreak="0">
    <w:nsid w:val="71EA7DBC"/>
    <w:multiLevelType w:val="hybridMultilevel"/>
    <w:tmpl w:val="CE1235E0"/>
    <w:lvl w:ilvl="0" w:tplc="04160001">
      <w:start w:val="1"/>
      <w:numFmt w:val="bullet"/>
      <w:lvlText w:val=""/>
      <w:lvlJc w:val="left"/>
      <w:pPr>
        <w:ind w:left="1451" w:hanging="360"/>
      </w:pPr>
      <w:rPr>
        <w:rFonts w:ascii="Symbol" w:hAnsi="Symbol" w:hint="default"/>
      </w:rPr>
    </w:lvl>
    <w:lvl w:ilvl="1" w:tplc="04160003" w:tentative="1">
      <w:start w:val="1"/>
      <w:numFmt w:val="bullet"/>
      <w:lvlText w:val="o"/>
      <w:lvlJc w:val="left"/>
      <w:pPr>
        <w:ind w:left="2171" w:hanging="360"/>
      </w:pPr>
      <w:rPr>
        <w:rFonts w:ascii="Courier New" w:hAnsi="Courier New" w:cs="Courier New" w:hint="default"/>
      </w:rPr>
    </w:lvl>
    <w:lvl w:ilvl="2" w:tplc="04160005" w:tentative="1">
      <w:start w:val="1"/>
      <w:numFmt w:val="bullet"/>
      <w:lvlText w:val=""/>
      <w:lvlJc w:val="left"/>
      <w:pPr>
        <w:ind w:left="2891" w:hanging="360"/>
      </w:pPr>
      <w:rPr>
        <w:rFonts w:ascii="Wingdings" w:hAnsi="Wingdings" w:hint="default"/>
      </w:rPr>
    </w:lvl>
    <w:lvl w:ilvl="3" w:tplc="04160001" w:tentative="1">
      <w:start w:val="1"/>
      <w:numFmt w:val="bullet"/>
      <w:lvlText w:val=""/>
      <w:lvlJc w:val="left"/>
      <w:pPr>
        <w:ind w:left="3611" w:hanging="360"/>
      </w:pPr>
      <w:rPr>
        <w:rFonts w:ascii="Symbol" w:hAnsi="Symbol" w:hint="default"/>
      </w:rPr>
    </w:lvl>
    <w:lvl w:ilvl="4" w:tplc="04160003" w:tentative="1">
      <w:start w:val="1"/>
      <w:numFmt w:val="bullet"/>
      <w:lvlText w:val="o"/>
      <w:lvlJc w:val="left"/>
      <w:pPr>
        <w:ind w:left="4331" w:hanging="360"/>
      </w:pPr>
      <w:rPr>
        <w:rFonts w:ascii="Courier New" w:hAnsi="Courier New" w:cs="Courier New" w:hint="default"/>
      </w:rPr>
    </w:lvl>
    <w:lvl w:ilvl="5" w:tplc="04160005" w:tentative="1">
      <w:start w:val="1"/>
      <w:numFmt w:val="bullet"/>
      <w:lvlText w:val=""/>
      <w:lvlJc w:val="left"/>
      <w:pPr>
        <w:ind w:left="5051" w:hanging="360"/>
      </w:pPr>
      <w:rPr>
        <w:rFonts w:ascii="Wingdings" w:hAnsi="Wingdings" w:hint="default"/>
      </w:rPr>
    </w:lvl>
    <w:lvl w:ilvl="6" w:tplc="04160001" w:tentative="1">
      <w:start w:val="1"/>
      <w:numFmt w:val="bullet"/>
      <w:lvlText w:val=""/>
      <w:lvlJc w:val="left"/>
      <w:pPr>
        <w:ind w:left="5771" w:hanging="360"/>
      </w:pPr>
      <w:rPr>
        <w:rFonts w:ascii="Symbol" w:hAnsi="Symbol" w:hint="default"/>
      </w:rPr>
    </w:lvl>
    <w:lvl w:ilvl="7" w:tplc="04160003" w:tentative="1">
      <w:start w:val="1"/>
      <w:numFmt w:val="bullet"/>
      <w:lvlText w:val="o"/>
      <w:lvlJc w:val="left"/>
      <w:pPr>
        <w:ind w:left="6491" w:hanging="360"/>
      </w:pPr>
      <w:rPr>
        <w:rFonts w:ascii="Courier New" w:hAnsi="Courier New" w:cs="Courier New" w:hint="default"/>
      </w:rPr>
    </w:lvl>
    <w:lvl w:ilvl="8" w:tplc="04160005" w:tentative="1">
      <w:start w:val="1"/>
      <w:numFmt w:val="bullet"/>
      <w:lvlText w:val=""/>
      <w:lvlJc w:val="left"/>
      <w:pPr>
        <w:ind w:left="7211" w:hanging="360"/>
      </w:pPr>
      <w:rPr>
        <w:rFonts w:ascii="Wingdings" w:hAnsi="Wingdings" w:hint="default"/>
      </w:rPr>
    </w:lvl>
  </w:abstractNum>
  <w:abstractNum w:abstractNumId="18" w15:restartNumberingAfterBreak="0">
    <w:nsid w:val="73211C24"/>
    <w:multiLevelType w:val="multilevel"/>
    <w:tmpl w:val="96EC4C7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7C92F81"/>
    <w:multiLevelType w:val="multilevel"/>
    <w:tmpl w:val="7B4EF06E"/>
    <w:lvl w:ilvl="0">
      <w:start w:val="1"/>
      <w:numFmt w:val="decimal"/>
      <w:lvlText w:val="%1"/>
      <w:lvlJc w:val="left"/>
      <w:pPr>
        <w:ind w:left="360" w:hanging="360"/>
      </w:pPr>
      <w:rPr>
        <w:rFonts w:hint="default"/>
        <w:b/>
        <w:bCs w:val="0"/>
      </w:rPr>
    </w:lvl>
    <w:lvl w:ilvl="1">
      <w:start w:val="5"/>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CFC249E"/>
    <w:multiLevelType w:val="multilevel"/>
    <w:tmpl w:val="107259A6"/>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D2A0265"/>
    <w:multiLevelType w:val="multilevel"/>
    <w:tmpl w:val="9F504BD8"/>
    <w:lvl w:ilvl="0">
      <w:start w:val="4"/>
      <w:numFmt w:val="decimal"/>
      <w:lvlText w:val="%1"/>
      <w:lvlJc w:val="left"/>
      <w:pPr>
        <w:ind w:left="302" w:hanging="183"/>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20" w:hanging="467"/>
      </w:pPr>
      <w:rPr>
        <w:rFonts w:ascii="Arial Narrow" w:eastAsia="Times New Roman" w:hAnsi="Arial Narrow" w:cs="Times New Roman" w:hint="default"/>
        <w:b/>
        <w:bCs/>
        <w:w w:val="100"/>
        <w:sz w:val="24"/>
        <w:szCs w:val="24"/>
        <w:lang w:val="pt-PT" w:eastAsia="en-US" w:bidi="ar-SA"/>
      </w:rPr>
    </w:lvl>
    <w:lvl w:ilvl="2">
      <w:start w:val="1"/>
      <w:numFmt w:val="lowerLetter"/>
      <w:lvlText w:val="%3)"/>
      <w:lvlJc w:val="left"/>
      <w:pPr>
        <w:ind w:left="360" w:hanging="360"/>
      </w:pPr>
      <w:rPr>
        <w:rFonts w:ascii="Arial MT" w:eastAsia="Arial MT" w:hAnsi="Arial MT" w:cs="Arial MT" w:hint="default"/>
        <w:spacing w:val="0"/>
        <w:w w:val="100"/>
        <w:sz w:val="22"/>
        <w:szCs w:val="22"/>
        <w:lang w:val="pt-PT" w:eastAsia="en-US" w:bidi="ar-SA"/>
      </w:rPr>
    </w:lvl>
    <w:lvl w:ilvl="3">
      <w:numFmt w:val="bullet"/>
      <w:lvlText w:val="•"/>
      <w:lvlJc w:val="left"/>
      <w:pPr>
        <w:ind w:left="2112" w:hanging="360"/>
      </w:pPr>
      <w:rPr>
        <w:rFonts w:hint="default"/>
        <w:lang w:val="pt-PT" w:eastAsia="en-US" w:bidi="ar-SA"/>
      </w:rPr>
    </w:lvl>
    <w:lvl w:ilvl="4">
      <w:numFmt w:val="bullet"/>
      <w:lvlText w:val="•"/>
      <w:lvlJc w:val="left"/>
      <w:pPr>
        <w:ind w:left="3384" w:hanging="360"/>
      </w:pPr>
      <w:rPr>
        <w:rFonts w:hint="default"/>
        <w:lang w:val="pt-PT" w:eastAsia="en-US" w:bidi="ar-SA"/>
      </w:rPr>
    </w:lvl>
    <w:lvl w:ilvl="5">
      <w:numFmt w:val="bullet"/>
      <w:lvlText w:val="•"/>
      <w:lvlJc w:val="left"/>
      <w:pPr>
        <w:ind w:left="4657" w:hanging="360"/>
      </w:pPr>
      <w:rPr>
        <w:rFonts w:hint="default"/>
        <w:lang w:val="pt-PT" w:eastAsia="en-US" w:bidi="ar-SA"/>
      </w:rPr>
    </w:lvl>
    <w:lvl w:ilvl="6">
      <w:numFmt w:val="bullet"/>
      <w:lvlText w:val="•"/>
      <w:lvlJc w:val="left"/>
      <w:pPr>
        <w:ind w:left="5929" w:hanging="360"/>
      </w:pPr>
      <w:rPr>
        <w:rFonts w:hint="default"/>
        <w:lang w:val="pt-PT" w:eastAsia="en-US" w:bidi="ar-SA"/>
      </w:rPr>
    </w:lvl>
    <w:lvl w:ilvl="7">
      <w:numFmt w:val="bullet"/>
      <w:lvlText w:val="•"/>
      <w:lvlJc w:val="left"/>
      <w:pPr>
        <w:ind w:left="7202" w:hanging="360"/>
      </w:pPr>
      <w:rPr>
        <w:rFonts w:hint="default"/>
        <w:lang w:val="pt-PT" w:eastAsia="en-US" w:bidi="ar-SA"/>
      </w:rPr>
    </w:lvl>
    <w:lvl w:ilvl="8">
      <w:numFmt w:val="bullet"/>
      <w:lvlText w:val="•"/>
      <w:lvlJc w:val="left"/>
      <w:pPr>
        <w:ind w:left="8474" w:hanging="360"/>
      </w:pPr>
      <w:rPr>
        <w:rFonts w:hint="default"/>
        <w:lang w:val="pt-PT" w:eastAsia="en-US" w:bidi="ar-SA"/>
      </w:rPr>
    </w:lvl>
  </w:abstractNum>
  <w:num w:numId="1" w16cid:durableId="2065786709">
    <w:abstractNumId w:val="10"/>
  </w:num>
  <w:num w:numId="2" w16cid:durableId="220799299">
    <w:abstractNumId w:val="2"/>
  </w:num>
  <w:num w:numId="3" w16cid:durableId="16742635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268772">
    <w:abstractNumId w:val="6"/>
  </w:num>
  <w:num w:numId="5" w16cid:durableId="624850007">
    <w:abstractNumId w:val="8"/>
  </w:num>
  <w:num w:numId="6" w16cid:durableId="1855406">
    <w:abstractNumId w:val="2"/>
    <w:lvlOverride w:ilvl="0">
      <w:startOverride w:val="1"/>
    </w:lvlOverride>
    <w:lvlOverride w:ilvl="1">
      <w:startOverride w:val="1"/>
    </w:lvlOverride>
  </w:num>
  <w:num w:numId="7" w16cid:durableId="158471843">
    <w:abstractNumId w:val="16"/>
  </w:num>
  <w:num w:numId="8" w16cid:durableId="1688751143">
    <w:abstractNumId w:val="5"/>
  </w:num>
  <w:num w:numId="9" w16cid:durableId="184097727">
    <w:abstractNumId w:val="9"/>
  </w:num>
  <w:num w:numId="10" w16cid:durableId="2106605244">
    <w:abstractNumId w:val="21"/>
  </w:num>
  <w:num w:numId="11" w16cid:durableId="1080830674">
    <w:abstractNumId w:val="11"/>
  </w:num>
  <w:num w:numId="12" w16cid:durableId="1280840027">
    <w:abstractNumId w:val="2"/>
  </w:num>
  <w:num w:numId="13" w16cid:durableId="1078331507">
    <w:abstractNumId w:val="7"/>
  </w:num>
  <w:num w:numId="14" w16cid:durableId="1680690258">
    <w:abstractNumId w:val="20"/>
  </w:num>
  <w:num w:numId="15" w16cid:durableId="1162426203">
    <w:abstractNumId w:val="12"/>
  </w:num>
  <w:num w:numId="16" w16cid:durableId="1453790245">
    <w:abstractNumId w:val="2"/>
  </w:num>
  <w:num w:numId="17" w16cid:durableId="1246645135">
    <w:abstractNumId w:val="13"/>
  </w:num>
  <w:num w:numId="18" w16cid:durableId="304362075">
    <w:abstractNumId w:val="3"/>
  </w:num>
  <w:num w:numId="19" w16cid:durableId="1880587750">
    <w:abstractNumId w:val="1"/>
  </w:num>
  <w:num w:numId="20" w16cid:durableId="26373222">
    <w:abstractNumId w:val="19"/>
  </w:num>
  <w:num w:numId="21" w16cid:durableId="553200771">
    <w:abstractNumId w:val="18"/>
  </w:num>
  <w:num w:numId="22" w16cid:durableId="287127819">
    <w:abstractNumId w:val="0"/>
  </w:num>
  <w:num w:numId="23" w16cid:durableId="2047947251">
    <w:abstractNumId w:val="15"/>
  </w:num>
  <w:num w:numId="24" w16cid:durableId="554200881">
    <w:abstractNumId w:val="14"/>
  </w:num>
  <w:num w:numId="25" w16cid:durableId="2072649222">
    <w:abstractNumId w:val="17"/>
  </w:num>
  <w:num w:numId="26" w16cid:durableId="952937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44B"/>
    <w:rsid w:val="000029F4"/>
    <w:rsid w:val="0000368A"/>
    <w:rsid w:val="00012151"/>
    <w:rsid w:val="000237FF"/>
    <w:rsid w:val="00030CB4"/>
    <w:rsid w:val="00040007"/>
    <w:rsid w:val="00041322"/>
    <w:rsid w:val="000418FF"/>
    <w:rsid w:val="00050820"/>
    <w:rsid w:val="00055D67"/>
    <w:rsid w:val="0008678E"/>
    <w:rsid w:val="000875A2"/>
    <w:rsid w:val="00092400"/>
    <w:rsid w:val="000A221B"/>
    <w:rsid w:val="000D08D2"/>
    <w:rsid w:val="000D4AA1"/>
    <w:rsid w:val="000E3AFF"/>
    <w:rsid w:val="000F2F3A"/>
    <w:rsid w:val="00116DA5"/>
    <w:rsid w:val="001202A5"/>
    <w:rsid w:val="00123303"/>
    <w:rsid w:val="001233F7"/>
    <w:rsid w:val="0013693B"/>
    <w:rsid w:val="00137E41"/>
    <w:rsid w:val="001629E2"/>
    <w:rsid w:val="00162F09"/>
    <w:rsid w:val="00193ACC"/>
    <w:rsid w:val="001A3C63"/>
    <w:rsid w:val="001C60AB"/>
    <w:rsid w:val="001C77E6"/>
    <w:rsid w:val="001D1E51"/>
    <w:rsid w:val="001E29DA"/>
    <w:rsid w:val="001E4191"/>
    <w:rsid w:val="001F4463"/>
    <w:rsid w:val="001F77E5"/>
    <w:rsid w:val="00205FC2"/>
    <w:rsid w:val="00220053"/>
    <w:rsid w:val="00223783"/>
    <w:rsid w:val="002456AF"/>
    <w:rsid w:val="00252E30"/>
    <w:rsid w:val="00253A39"/>
    <w:rsid w:val="002717BE"/>
    <w:rsid w:val="00280202"/>
    <w:rsid w:val="00296845"/>
    <w:rsid w:val="002B2C3E"/>
    <w:rsid w:val="002B5D6F"/>
    <w:rsid w:val="002D24F5"/>
    <w:rsid w:val="002E5BB3"/>
    <w:rsid w:val="002F6B28"/>
    <w:rsid w:val="002F75E4"/>
    <w:rsid w:val="002F7756"/>
    <w:rsid w:val="0030506A"/>
    <w:rsid w:val="00315E98"/>
    <w:rsid w:val="00322414"/>
    <w:rsid w:val="00323F5A"/>
    <w:rsid w:val="00335414"/>
    <w:rsid w:val="00344194"/>
    <w:rsid w:val="00354475"/>
    <w:rsid w:val="003633FF"/>
    <w:rsid w:val="0037674C"/>
    <w:rsid w:val="003813E8"/>
    <w:rsid w:val="00381E34"/>
    <w:rsid w:val="00382BFC"/>
    <w:rsid w:val="003833A3"/>
    <w:rsid w:val="003A3CE6"/>
    <w:rsid w:val="003A64E9"/>
    <w:rsid w:val="003C3F45"/>
    <w:rsid w:val="003E0187"/>
    <w:rsid w:val="003E0BB9"/>
    <w:rsid w:val="003E2FA3"/>
    <w:rsid w:val="003E3C1C"/>
    <w:rsid w:val="003F6EFC"/>
    <w:rsid w:val="00402253"/>
    <w:rsid w:val="00413698"/>
    <w:rsid w:val="00434370"/>
    <w:rsid w:val="00443ABE"/>
    <w:rsid w:val="00445597"/>
    <w:rsid w:val="00451A6F"/>
    <w:rsid w:val="00451CF9"/>
    <w:rsid w:val="0049095C"/>
    <w:rsid w:val="00491BB6"/>
    <w:rsid w:val="00493F77"/>
    <w:rsid w:val="004945A4"/>
    <w:rsid w:val="004A0D1C"/>
    <w:rsid w:val="004A37D5"/>
    <w:rsid w:val="004B1ADD"/>
    <w:rsid w:val="004B3EC1"/>
    <w:rsid w:val="004B7AEE"/>
    <w:rsid w:val="004C2826"/>
    <w:rsid w:val="004C61AD"/>
    <w:rsid w:val="004D791C"/>
    <w:rsid w:val="004F25CC"/>
    <w:rsid w:val="004F4813"/>
    <w:rsid w:val="004F5426"/>
    <w:rsid w:val="0050204C"/>
    <w:rsid w:val="005048BA"/>
    <w:rsid w:val="0050641E"/>
    <w:rsid w:val="00512959"/>
    <w:rsid w:val="0051372B"/>
    <w:rsid w:val="005363F1"/>
    <w:rsid w:val="005718C6"/>
    <w:rsid w:val="00580C5A"/>
    <w:rsid w:val="00583C71"/>
    <w:rsid w:val="005B12F2"/>
    <w:rsid w:val="005B34D5"/>
    <w:rsid w:val="005B4402"/>
    <w:rsid w:val="005B5CB7"/>
    <w:rsid w:val="005B7061"/>
    <w:rsid w:val="005E40FB"/>
    <w:rsid w:val="006006E4"/>
    <w:rsid w:val="00614240"/>
    <w:rsid w:val="006339B0"/>
    <w:rsid w:val="00647FD1"/>
    <w:rsid w:val="00661D43"/>
    <w:rsid w:val="006639CD"/>
    <w:rsid w:val="0067317B"/>
    <w:rsid w:val="00680AC5"/>
    <w:rsid w:val="00681BDF"/>
    <w:rsid w:val="00687628"/>
    <w:rsid w:val="00687E3A"/>
    <w:rsid w:val="00693155"/>
    <w:rsid w:val="006937B1"/>
    <w:rsid w:val="006A360A"/>
    <w:rsid w:val="006C2D4F"/>
    <w:rsid w:val="006C47AE"/>
    <w:rsid w:val="006D3F0C"/>
    <w:rsid w:val="006E7B96"/>
    <w:rsid w:val="006F0329"/>
    <w:rsid w:val="00707019"/>
    <w:rsid w:val="007256F8"/>
    <w:rsid w:val="00726207"/>
    <w:rsid w:val="00732ACB"/>
    <w:rsid w:val="00735117"/>
    <w:rsid w:val="00741515"/>
    <w:rsid w:val="007508BB"/>
    <w:rsid w:val="00763F6A"/>
    <w:rsid w:val="00774BA5"/>
    <w:rsid w:val="00791619"/>
    <w:rsid w:val="007938D9"/>
    <w:rsid w:val="007B029A"/>
    <w:rsid w:val="007B3282"/>
    <w:rsid w:val="007E4A03"/>
    <w:rsid w:val="007F0E51"/>
    <w:rsid w:val="007F60D3"/>
    <w:rsid w:val="00810C9D"/>
    <w:rsid w:val="00815E42"/>
    <w:rsid w:val="00823301"/>
    <w:rsid w:val="008248E5"/>
    <w:rsid w:val="00824E65"/>
    <w:rsid w:val="0084034E"/>
    <w:rsid w:val="00841163"/>
    <w:rsid w:val="00852813"/>
    <w:rsid w:val="00856AF5"/>
    <w:rsid w:val="008604BA"/>
    <w:rsid w:val="00887D6A"/>
    <w:rsid w:val="00890E45"/>
    <w:rsid w:val="008C26F4"/>
    <w:rsid w:val="008C40B1"/>
    <w:rsid w:val="008D1447"/>
    <w:rsid w:val="008E1CFF"/>
    <w:rsid w:val="008E311E"/>
    <w:rsid w:val="008F4487"/>
    <w:rsid w:val="008F5884"/>
    <w:rsid w:val="009151A2"/>
    <w:rsid w:val="0092585D"/>
    <w:rsid w:val="0093014F"/>
    <w:rsid w:val="00956E30"/>
    <w:rsid w:val="00962E26"/>
    <w:rsid w:val="009708E1"/>
    <w:rsid w:val="00977DA3"/>
    <w:rsid w:val="00984A88"/>
    <w:rsid w:val="00985268"/>
    <w:rsid w:val="00986B81"/>
    <w:rsid w:val="009878E4"/>
    <w:rsid w:val="0099382E"/>
    <w:rsid w:val="009A5E64"/>
    <w:rsid w:val="009C5D3F"/>
    <w:rsid w:val="00A05A42"/>
    <w:rsid w:val="00A15BC1"/>
    <w:rsid w:val="00A337B0"/>
    <w:rsid w:val="00A444E9"/>
    <w:rsid w:val="00A45252"/>
    <w:rsid w:val="00A723A6"/>
    <w:rsid w:val="00A85986"/>
    <w:rsid w:val="00A9373C"/>
    <w:rsid w:val="00A954DC"/>
    <w:rsid w:val="00A97A58"/>
    <w:rsid w:val="00AA044B"/>
    <w:rsid w:val="00AB5044"/>
    <w:rsid w:val="00AD1A08"/>
    <w:rsid w:val="00B02AD0"/>
    <w:rsid w:val="00B10146"/>
    <w:rsid w:val="00B1140B"/>
    <w:rsid w:val="00B12A16"/>
    <w:rsid w:val="00B31950"/>
    <w:rsid w:val="00B511A2"/>
    <w:rsid w:val="00B54069"/>
    <w:rsid w:val="00B61DAC"/>
    <w:rsid w:val="00B63ECF"/>
    <w:rsid w:val="00B64ED6"/>
    <w:rsid w:val="00B77709"/>
    <w:rsid w:val="00B8170C"/>
    <w:rsid w:val="00B84ABD"/>
    <w:rsid w:val="00B8575B"/>
    <w:rsid w:val="00B9270F"/>
    <w:rsid w:val="00BA3DC2"/>
    <w:rsid w:val="00BA5D2E"/>
    <w:rsid w:val="00BB5850"/>
    <w:rsid w:val="00BC1073"/>
    <w:rsid w:val="00BC569A"/>
    <w:rsid w:val="00BD4D2B"/>
    <w:rsid w:val="00BD6FD3"/>
    <w:rsid w:val="00BE4E7F"/>
    <w:rsid w:val="00C13CF0"/>
    <w:rsid w:val="00C2525A"/>
    <w:rsid w:val="00C312D6"/>
    <w:rsid w:val="00C32994"/>
    <w:rsid w:val="00C32C85"/>
    <w:rsid w:val="00C35A33"/>
    <w:rsid w:val="00C60521"/>
    <w:rsid w:val="00CC17F6"/>
    <w:rsid w:val="00CE409C"/>
    <w:rsid w:val="00CE4D5F"/>
    <w:rsid w:val="00D03AC1"/>
    <w:rsid w:val="00D06296"/>
    <w:rsid w:val="00D37342"/>
    <w:rsid w:val="00D43FC0"/>
    <w:rsid w:val="00D47825"/>
    <w:rsid w:val="00D51544"/>
    <w:rsid w:val="00D56727"/>
    <w:rsid w:val="00D6109C"/>
    <w:rsid w:val="00D70D20"/>
    <w:rsid w:val="00D84C21"/>
    <w:rsid w:val="00D84DD9"/>
    <w:rsid w:val="00D948B0"/>
    <w:rsid w:val="00DA0435"/>
    <w:rsid w:val="00DA116B"/>
    <w:rsid w:val="00DB156A"/>
    <w:rsid w:val="00DB1913"/>
    <w:rsid w:val="00DB61B8"/>
    <w:rsid w:val="00DD4BA2"/>
    <w:rsid w:val="00DD7D84"/>
    <w:rsid w:val="00DE19C7"/>
    <w:rsid w:val="00DE6BA8"/>
    <w:rsid w:val="00DF006A"/>
    <w:rsid w:val="00DF1816"/>
    <w:rsid w:val="00DF7926"/>
    <w:rsid w:val="00E13AD9"/>
    <w:rsid w:val="00E16C70"/>
    <w:rsid w:val="00E2292F"/>
    <w:rsid w:val="00E24271"/>
    <w:rsid w:val="00E275FB"/>
    <w:rsid w:val="00E32DDB"/>
    <w:rsid w:val="00E357D3"/>
    <w:rsid w:val="00E37707"/>
    <w:rsid w:val="00E475C4"/>
    <w:rsid w:val="00E65EF2"/>
    <w:rsid w:val="00E668BD"/>
    <w:rsid w:val="00E71CD6"/>
    <w:rsid w:val="00E76D48"/>
    <w:rsid w:val="00E805CA"/>
    <w:rsid w:val="00E95908"/>
    <w:rsid w:val="00EA16EB"/>
    <w:rsid w:val="00EA4D9F"/>
    <w:rsid w:val="00ED2FB2"/>
    <w:rsid w:val="00EF179F"/>
    <w:rsid w:val="00EF22F6"/>
    <w:rsid w:val="00F21513"/>
    <w:rsid w:val="00F2449A"/>
    <w:rsid w:val="00F31F4E"/>
    <w:rsid w:val="00F33F64"/>
    <w:rsid w:val="00F6704B"/>
    <w:rsid w:val="00F70A26"/>
    <w:rsid w:val="00F75FB2"/>
    <w:rsid w:val="00F817ED"/>
    <w:rsid w:val="00F81E82"/>
    <w:rsid w:val="00F829EE"/>
    <w:rsid w:val="00F859BE"/>
    <w:rsid w:val="00FA552D"/>
    <w:rsid w:val="00FA57B9"/>
    <w:rsid w:val="00FC17A0"/>
    <w:rsid w:val="00FC5560"/>
    <w:rsid w:val="00FD0173"/>
    <w:rsid w:val="00FE776B"/>
    <w:rsid w:val="00FF77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0B137"/>
  <w15:chartTrackingRefBased/>
  <w15:docId w15:val="{D045076F-E475-4737-8D21-E7494B224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ind w:left="283"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84DD9"/>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32241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22414"/>
    <w:pPr>
      <w:tabs>
        <w:tab w:val="center" w:pos="4252"/>
        <w:tab w:val="right" w:pos="8504"/>
      </w:tabs>
    </w:pPr>
  </w:style>
  <w:style w:type="character" w:customStyle="1" w:styleId="CabealhoChar">
    <w:name w:val="Cabeçalho Char"/>
    <w:basedOn w:val="Fontepargpadro"/>
    <w:link w:val="Cabealho"/>
    <w:uiPriority w:val="99"/>
    <w:rsid w:val="00322414"/>
  </w:style>
  <w:style w:type="paragraph" w:styleId="Rodap">
    <w:name w:val="footer"/>
    <w:basedOn w:val="Normal"/>
    <w:link w:val="RodapChar"/>
    <w:uiPriority w:val="99"/>
    <w:unhideWhenUsed/>
    <w:rsid w:val="00322414"/>
    <w:pPr>
      <w:tabs>
        <w:tab w:val="center" w:pos="4252"/>
        <w:tab w:val="right" w:pos="8504"/>
      </w:tabs>
    </w:pPr>
  </w:style>
  <w:style w:type="character" w:customStyle="1" w:styleId="RodapChar">
    <w:name w:val="Rodapé Char"/>
    <w:basedOn w:val="Fontepargpadro"/>
    <w:link w:val="Rodap"/>
    <w:uiPriority w:val="99"/>
    <w:rsid w:val="00322414"/>
  </w:style>
  <w:style w:type="paragraph" w:styleId="PargrafodaLista">
    <w:name w:val="List Paragraph"/>
    <w:aliases w:val="Item2,Segundo,DOCs_Paragrafo-1,Paragrafo,Lista Colorida - Ênfase 11,Tópico1,List I Paragraph"/>
    <w:basedOn w:val="Normal"/>
    <w:link w:val="PargrafodaListaChar"/>
    <w:uiPriority w:val="34"/>
    <w:qFormat/>
    <w:rsid w:val="00322414"/>
    <w:pPr>
      <w:ind w:left="720"/>
      <w:contextualSpacing/>
    </w:pPr>
  </w:style>
  <w:style w:type="paragraph" w:customStyle="1" w:styleId="Nivel01">
    <w:name w:val="Nivel 01"/>
    <w:basedOn w:val="Ttulo1"/>
    <w:next w:val="Normal"/>
    <w:link w:val="Nivel01Char"/>
    <w:qFormat/>
    <w:rsid w:val="00322414"/>
    <w:pPr>
      <w:tabs>
        <w:tab w:val="left" w:pos="567"/>
      </w:tabs>
      <w:ind w:left="360" w:hanging="360"/>
      <w:jc w:val="both"/>
    </w:pPr>
    <w:rPr>
      <w:rFonts w:ascii="Arial" w:hAnsi="Arial" w:cs="Arial"/>
      <w:b/>
      <w:bCs/>
      <w:color w:val="auto"/>
      <w:sz w:val="20"/>
      <w:szCs w:val="20"/>
    </w:rPr>
  </w:style>
  <w:style w:type="character" w:customStyle="1" w:styleId="Nivel01Char">
    <w:name w:val="Nivel 01 Char"/>
    <w:basedOn w:val="Fontepargpadro"/>
    <w:link w:val="Nivel01"/>
    <w:rsid w:val="00322414"/>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322414"/>
    <w:pPr>
      <w:spacing w:before="120" w:after="120" w:line="276" w:lineRule="auto"/>
      <w:ind w:left="999" w:hanging="432"/>
      <w:jc w:val="both"/>
    </w:pPr>
    <w:rPr>
      <w:rFonts w:ascii="Arial" w:hAnsi="Arial" w:cs="Arial"/>
      <w:color w:val="000000"/>
      <w:sz w:val="20"/>
      <w:szCs w:val="20"/>
    </w:rPr>
  </w:style>
  <w:style w:type="paragraph" w:customStyle="1" w:styleId="Nivel3">
    <w:name w:val="Nivel 3"/>
    <w:basedOn w:val="Normal"/>
    <w:qFormat/>
    <w:rsid w:val="00322414"/>
    <w:pPr>
      <w:numPr>
        <w:ilvl w:val="2"/>
        <w:numId w:val="2"/>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qFormat/>
    <w:rsid w:val="00322414"/>
    <w:pPr>
      <w:numPr>
        <w:ilvl w:val="3"/>
      </w:numPr>
      <w:ind w:left="851" w:firstLine="0"/>
    </w:pPr>
    <w:rPr>
      <w:color w:val="auto"/>
    </w:rPr>
  </w:style>
  <w:style w:type="paragraph" w:customStyle="1" w:styleId="Nivel5">
    <w:name w:val="Nivel 5"/>
    <w:basedOn w:val="Nivel4"/>
    <w:qFormat/>
    <w:rsid w:val="00322414"/>
    <w:pPr>
      <w:numPr>
        <w:ilvl w:val="4"/>
      </w:numPr>
      <w:ind w:left="1276" w:firstLine="0"/>
    </w:pPr>
  </w:style>
  <w:style w:type="character" w:customStyle="1" w:styleId="Ttulo1Char">
    <w:name w:val="Título 1 Char"/>
    <w:basedOn w:val="Fontepargpadro"/>
    <w:link w:val="Ttulo1"/>
    <w:uiPriority w:val="9"/>
    <w:rsid w:val="00322414"/>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2Char">
    <w:name w:val="Nivel 2 Char"/>
    <w:basedOn w:val="Fontepargpadro"/>
    <w:link w:val="Nivel2"/>
    <w:locked/>
    <w:rsid w:val="007B029A"/>
    <w:rPr>
      <w:rFonts w:ascii="Arial" w:eastAsiaTheme="minorEastAsia" w:hAnsi="Arial" w:cs="Arial"/>
      <w:color w:val="000000"/>
      <w:kern w:val="0"/>
      <w:sz w:val="20"/>
      <w:szCs w:val="20"/>
      <w:lang w:eastAsia="pt-BR"/>
      <w14:ligatures w14:val="none"/>
    </w:rPr>
  </w:style>
  <w:style w:type="table" w:styleId="Tabelacomgrade">
    <w:name w:val="Table Grid"/>
    <w:basedOn w:val="Tabelanormal"/>
    <w:uiPriority w:val="39"/>
    <w:rsid w:val="002D24F5"/>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ED2FB2"/>
    <w:pPr>
      <w:widowControl w:val="0"/>
      <w:autoSpaceDE w:val="0"/>
      <w:autoSpaceDN w:val="0"/>
      <w:ind w:left="0" w:firstLine="0"/>
      <w:jc w:val="both"/>
    </w:pPr>
    <w:rPr>
      <w:rFonts w:ascii="Times New Roman" w:eastAsia="Times New Roman" w:hAnsi="Times New Roman" w:cs="Times New Roman"/>
      <w:lang w:val="pt-PT" w:eastAsia="en-US"/>
    </w:rPr>
  </w:style>
  <w:style w:type="character" w:customStyle="1" w:styleId="CorpodetextoChar">
    <w:name w:val="Corpo de texto Char"/>
    <w:basedOn w:val="Fontepargpadro"/>
    <w:link w:val="Corpodetexto"/>
    <w:uiPriority w:val="1"/>
    <w:rsid w:val="00ED2FB2"/>
    <w:rPr>
      <w:rFonts w:ascii="Times New Roman" w:eastAsia="Times New Roman" w:hAnsi="Times New Roman" w:cs="Times New Roman"/>
      <w:kern w:val="0"/>
      <w:sz w:val="24"/>
      <w:szCs w:val="24"/>
      <w:lang w:val="pt-PT"/>
      <w14:ligatures w14:val="none"/>
    </w:rPr>
  </w:style>
  <w:style w:type="character" w:styleId="Hyperlink">
    <w:name w:val="Hyperlink"/>
    <w:basedOn w:val="Fontepargpadro"/>
    <w:uiPriority w:val="99"/>
    <w:unhideWhenUsed/>
    <w:rsid w:val="00962E26"/>
    <w:rPr>
      <w:color w:val="0563C1" w:themeColor="hyperlink"/>
      <w:u w:val="single"/>
    </w:rPr>
  </w:style>
  <w:style w:type="character" w:customStyle="1" w:styleId="PargrafodaListaChar">
    <w:name w:val="Parágrafo da Lista Char"/>
    <w:aliases w:val="Item2 Char,Segundo Char,DOCs_Paragrafo-1 Char,Paragrafo Char,Lista Colorida - Ênfase 11 Char,Tópico1 Char,List I Paragraph Char"/>
    <w:link w:val="PargrafodaLista"/>
    <w:uiPriority w:val="34"/>
    <w:qFormat/>
    <w:locked/>
    <w:rsid w:val="004F25CC"/>
    <w:rPr>
      <w:rFonts w:ascii="Ecofont_Spranq_eco_Sans" w:eastAsiaTheme="minorEastAsia" w:hAnsi="Ecofont_Spranq_eco_Sans" w:cs="Tahoma"/>
      <w:kern w:val="0"/>
      <w:sz w:val="24"/>
      <w:szCs w:val="24"/>
      <w:lang w:eastAsia="pt-BR"/>
      <w14:ligatures w14:val="none"/>
    </w:rPr>
  </w:style>
  <w:style w:type="character" w:styleId="HiperlinkVisitado">
    <w:name w:val="FollowedHyperlink"/>
    <w:basedOn w:val="Fontepargpadro"/>
    <w:uiPriority w:val="99"/>
    <w:semiHidden/>
    <w:unhideWhenUsed/>
    <w:rsid w:val="005B7061"/>
    <w:rPr>
      <w:color w:val="800080"/>
      <w:u w:val="single"/>
    </w:rPr>
  </w:style>
  <w:style w:type="paragraph" w:customStyle="1" w:styleId="msonormal0">
    <w:name w:val="msonormal"/>
    <w:basedOn w:val="Normal"/>
    <w:rsid w:val="005B7061"/>
    <w:pPr>
      <w:spacing w:before="100" w:beforeAutospacing="1" w:after="100" w:afterAutospacing="1"/>
      <w:ind w:left="0" w:firstLine="0"/>
    </w:pPr>
    <w:rPr>
      <w:rFonts w:ascii="Times New Roman" w:eastAsia="Times New Roman" w:hAnsi="Times New Roman" w:cs="Times New Roman"/>
    </w:rPr>
  </w:style>
  <w:style w:type="paragraph" w:customStyle="1" w:styleId="xl70">
    <w:name w:val="xl70"/>
    <w:basedOn w:val="Normal"/>
    <w:rsid w:val="005B7061"/>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Normal"/>
    <w:rsid w:val="005B7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72">
    <w:name w:val="xl72"/>
    <w:basedOn w:val="Normal"/>
    <w:rsid w:val="005B7061"/>
    <w:pPr>
      <w:shd w:val="clear" w:color="000000" w:fill="FFFFFF"/>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Normal"/>
    <w:rsid w:val="005B7061"/>
    <w:pPr>
      <w:shd w:val="clear" w:color="000000" w:fill="FFFFFF"/>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74">
    <w:name w:val="xl74"/>
    <w:basedOn w:val="Normal"/>
    <w:rsid w:val="005B7061"/>
    <w:pPr>
      <w:pBdr>
        <w:top w:val="single" w:sz="4" w:space="0" w:color="auto"/>
        <w:left w:val="single" w:sz="4" w:space="0" w:color="auto"/>
        <w:bottom w:val="single" w:sz="4" w:space="0" w:color="auto"/>
      </w:pBdr>
      <w:shd w:val="clear" w:color="000000" w:fill="FFFFFF"/>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75">
    <w:name w:val="xl75"/>
    <w:basedOn w:val="Normal"/>
    <w:rsid w:val="005B7061"/>
    <w:pPr>
      <w:pBdr>
        <w:top w:val="single" w:sz="4" w:space="0" w:color="auto"/>
        <w:bottom w:val="single" w:sz="4" w:space="0" w:color="auto"/>
      </w:pBdr>
      <w:shd w:val="clear" w:color="000000" w:fill="FFFFFF"/>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76">
    <w:name w:val="xl76"/>
    <w:basedOn w:val="Normal"/>
    <w:rsid w:val="005B7061"/>
    <w:pPr>
      <w:shd w:val="clear" w:color="000000" w:fill="C4BD97"/>
      <w:spacing w:before="100" w:beforeAutospacing="1" w:after="100" w:afterAutospacing="1"/>
      <w:ind w:left="0" w:firstLine="0"/>
    </w:pPr>
    <w:rPr>
      <w:rFonts w:ascii="Times New Roman" w:eastAsia="Times New Roman" w:hAnsi="Times New Roman" w:cs="Times New Roman"/>
      <w:sz w:val="20"/>
      <w:szCs w:val="20"/>
    </w:rPr>
  </w:style>
  <w:style w:type="paragraph" w:customStyle="1" w:styleId="xl77">
    <w:name w:val="xl77"/>
    <w:basedOn w:val="Normal"/>
    <w:rsid w:val="005B7061"/>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New Roman" w:eastAsia="Times New Roman" w:hAnsi="Times New Roman" w:cs="Times New Roman"/>
      <w:sz w:val="20"/>
      <w:szCs w:val="20"/>
    </w:rPr>
  </w:style>
  <w:style w:type="paragraph" w:customStyle="1" w:styleId="xl78">
    <w:name w:val="xl78"/>
    <w:basedOn w:val="Normal"/>
    <w:rsid w:val="005B7061"/>
    <w:pPr>
      <w:pBdr>
        <w:top w:val="single" w:sz="4" w:space="0" w:color="auto"/>
        <w:left w:val="single" w:sz="4" w:space="0" w:color="auto"/>
        <w:bottom w:val="single" w:sz="4" w:space="0" w:color="auto"/>
      </w:pBdr>
      <w:spacing w:before="100" w:beforeAutospacing="1" w:after="100" w:afterAutospacing="1"/>
      <w:ind w:left="0" w:firstLine="0"/>
      <w:textAlignment w:val="center"/>
    </w:pPr>
    <w:rPr>
      <w:rFonts w:ascii="Times New Roman" w:eastAsia="Times New Roman" w:hAnsi="Times New Roman" w:cs="Times New Roman"/>
      <w:sz w:val="20"/>
      <w:szCs w:val="20"/>
    </w:rPr>
  </w:style>
  <w:style w:type="paragraph" w:customStyle="1" w:styleId="xl79">
    <w:name w:val="xl79"/>
    <w:basedOn w:val="Normal"/>
    <w:rsid w:val="005B7061"/>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80">
    <w:name w:val="xl80"/>
    <w:basedOn w:val="Normal"/>
    <w:rsid w:val="005B7061"/>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81">
    <w:name w:val="xl81"/>
    <w:basedOn w:val="Normal"/>
    <w:rsid w:val="005B7061"/>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82">
    <w:name w:val="xl82"/>
    <w:basedOn w:val="Normal"/>
    <w:rsid w:val="005B7061"/>
    <w:pPr>
      <w:pBdr>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New Roman" w:eastAsia="Times New Roman" w:hAnsi="Times New Roman" w:cs="Times New Roman"/>
      <w:b/>
      <w:bCs/>
      <w:sz w:val="20"/>
      <w:szCs w:val="20"/>
    </w:rPr>
  </w:style>
  <w:style w:type="paragraph" w:customStyle="1" w:styleId="xl83">
    <w:name w:val="xl83"/>
    <w:basedOn w:val="Normal"/>
    <w:rsid w:val="005B7061"/>
    <w:pPr>
      <w:spacing w:before="100" w:beforeAutospacing="1" w:after="100" w:afterAutospacing="1"/>
      <w:ind w:left="0" w:firstLine="0"/>
    </w:pPr>
    <w:rPr>
      <w:rFonts w:ascii="Times New Roman" w:eastAsia="Times New Roman" w:hAnsi="Times New Roman" w:cs="Times New Roman"/>
      <w:sz w:val="20"/>
      <w:szCs w:val="20"/>
    </w:rPr>
  </w:style>
  <w:style w:type="paragraph" w:customStyle="1" w:styleId="xl84">
    <w:name w:val="xl84"/>
    <w:basedOn w:val="Normal"/>
    <w:rsid w:val="005B7061"/>
    <w:pPr>
      <w:pBdr>
        <w:top w:val="single" w:sz="4" w:space="0" w:color="auto"/>
        <w:left w:val="single" w:sz="4" w:space="0" w:color="auto"/>
        <w:bottom w:val="single" w:sz="4" w:space="0" w:color="auto"/>
      </w:pBdr>
      <w:spacing w:before="100" w:beforeAutospacing="1" w:after="100" w:afterAutospacing="1"/>
      <w:ind w:left="0" w:firstLine="0"/>
      <w:textAlignment w:val="center"/>
    </w:pPr>
    <w:rPr>
      <w:rFonts w:ascii="Times New Roman" w:eastAsia="Times New Roman" w:hAnsi="Times New Roman" w:cs="Times New Roman"/>
      <w:color w:val="000000"/>
      <w:sz w:val="20"/>
      <w:szCs w:val="20"/>
    </w:rPr>
  </w:style>
  <w:style w:type="paragraph" w:customStyle="1" w:styleId="xl85">
    <w:name w:val="xl85"/>
    <w:basedOn w:val="Normal"/>
    <w:rsid w:val="005B7061"/>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86">
    <w:name w:val="xl86"/>
    <w:basedOn w:val="Normal"/>
    <w:rsid w:val="005B7061"/>
    <w:pPr>
      <w:pBdr>
        <w:top w:val="single" w:sz="4" w:space="0" w:color="auto"/>
        <w:left w:val="single" w:sz="4" w:space="0" w:color="auto"/>
        <w:bottom w:val="single" w:sz="4" w:space="0" w:color="auto"/>
      </w:pBdr>
      <w:shd w:val="clear" w:color="000000" w:fill="FFFFFF"/>
      <w:spacing w:before="100" w:beforeAutospacing="1" w:after="100" w:afterAutospacing="1"/>
      <w:ind w:left="0" w:firstLine="0"/>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5B7061"/>
    <w:pPr>
      <w:pBdr>
        <w:top w:val="single" w:sz="4" w:space="0" w:color="auto"/>
        <w:left w:val="single" w:sz="4" w:space="0" w:color="auto"/>
        <w:bottom w:val="single" w:sz="4" w:space="0" w:color="auto"/>
      </w:pBdr>
      <w:shd w:val="clear" w:color="000000" w:fill="FFFFFF"/>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88">
    <w:name w:val="xl88"/>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New Roman" w:eastAsia="Times New Roman" w:hAnsi="Times New Roman" w:cs="Times New Roman"/>
      <w:sz w:val="20"/>
      <w:szCs w:val="20"/>
    </w:rPr>
  </w:style>
  <w:style w:type="paragraph" w:customStyle="1" w:styleId="xl89">
    <w:name w:val="xl89"/>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New Roman" w:eastAsia="Times New Roman" w:hAnsi="Times New Roman" w:cs="Times New Roman"/>
      <w:color w:val="000000"/>
      <w:sz w:val="20"/>
      <w:szCs w:val="20"/>
    </w:rPr>
  </w:style>
  <w:style w:type="paragraph" w:customStyle="1" w:styleId="xl90">
    <w:name w:val="xl90"/>
    <w:basedOn w:val="Normal"/>
    <w:rsid w:val="005B7061"/>
    <w:pPr>
      <w:pBdr>
        <w:top w:val="single" w:sz="4" w:space="0" w:color="auto"/>
        <w:left w:val="single" w:sz="4" w:space="0" w:color="auto"/>
      </w:pBdr>
      <w:spacing w:before="100" w:beforeAutospacing="1" w:after="100" w:afterAutospacing="1"/>
      <w:ind w:left="0" w:firstLine="0"/>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5B7061"/>
    <w:pPr>
      <w:pBdr>
        <w:top w:val="single" w:sz="4" w:space="0" w:color="auto"/>
        <w:left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92">
    <w:name w:val="xl92"/>
    <w:basedOn w:val="Normal"/>
    <w:rsid w:val="005B7061"/>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ind w:left="0" w:firstLine="0"/>
    </w:pPr>
    <w:rPr>
      <w:rFonts w:ascii="Times New Roman" w:eastAsia="Times New Roman" w:hAnsi="Times New Roman" w:cs="Times New Roman"/>
      <w:b/>
      <w:bCs/>
      <w:sz w:val="20"/>
      <w:szCs w:val="20"/>
    </w:rPr>
  </w:style>
  <w:style w:type="paragraph" w:customStyle="1" w:styleId="xl93">
    <w:name w:val="xl93"/>
    <w:basedOn w:val="Normal"/>
    <w:rsid w:val="005B7061"/>
    <w:pPr>
      <w:shd w:val="clear" w:color="000000" w:fill="FFFFFF"/>
      <w:spacing w:before="100" w:beforeAutospacing="1" w:after="100" w:afterAutospacing="1"/>
      <w:ind w:left="0" w:firstLine="0"/>
    </w:pPr>
    <w:rPr>
      <w:rFonts w:ascii="Times New Roman" w:eastAsia="Times New Roman" w:hAnsi="Times New Roman" w:cs="Times New Roman"/>
      <w:b/>
      <w:bCs/>
      <w:sz w:val="20"/>
      <w:szCs w:val="20"/>
    </w:rPr>
  </w:style>
  <w:style w:type="paragraph" w:customStyle="1" w:styleId="xl94">
    <w:name w:val="xl94"/>
    <w:basedOn w:val="Normal"/>
    <w:rsid w:val="005B7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New Roman" w:eastAsia="Times New Roman" w:hAnsi="Times New Roman" w:cs="Times New Roman"/>
      <w:sz w:val="20"/>
      <w:szCs w:val="20"/>
    </w:rPr>
  </w:style>
  <w:style w:type="paragraph" w:customStyle="1" w:styleId="xl96">
    <w:name w:val="xl96"/>
    <w:basedOn w:val="Normal"/>
    <w:rsid w:val="005B7061"/>
    <w:pPr>
      <w:pBdr>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97">
    <w:name w:val="xl97"/>
    <w:basedOn w:val="Normal"/>
    <w:rsid w:val="005B7061"/>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98">
    <w:name w:val="xl98"/>
    <w:basedOn w:val="Normal"/>
    <w:rsid w:val="005B7061"/>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99">
    <w:name w:val="xl99"/>
    <w:basedOn w:val="Normal"/>
    <w:rsid w:val="005B7061"/>
    <w:pPr>
      <w:shd w:val="clear" w:color="000000" w:fill="FFFFFF"/>
      <w:spacing w:before="100" w:beforeAutospacing="1" w:after="100" w:afterAutospacing="1"/>
      <w:ind w:left="0" w:firstLine="0"/>
    </w:pPr>
    <w:rPr>
      <w:rFonts w:ascii="Times New Roman" w:eastAsia="Times New Roman" w:hAnsi="Times New Roman" w:cs="Times New Roman"/>
      <w:b/>
      <w:bCs/>
      <w:sz w:val="20"/>
      <w:szCs w:val="20"/>
    </w:rPr>
  </w:style>
  <w:style w:type="paragraph" w:customStyle="1" w:styleId="xl100">
    <w:name w:val="xl100"/>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center"/>
    </w:pPr>
    <w:rPr>
      <w:rFonts w:ascii="Times New Roman" w:eastAsia="Times New Roman" w:hAnsi="Times New Roman" w:cs="Times New Roman"/>
      <w:sz w:val="20"/>
      <w:szCs w:val="20"/>
    </w:rPr>
  </w:style>
  <w:style w:type="paragraph" w:customStyle="1" w:styleId="xl101">
    <w:name w:val="xl101"/>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102">
    <w:name w:val="xl102"/>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103">
    <w:name w:val="xl103"/>
    <w:basedOn w:val="Normal"/>
    <w:rsid w:val="005B7061"/>
    <w:pPr>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5B7061"/>
    <w:pPr>
      <w:spacing w:before="100" w:beforeAutospacing="1" w:after="100" w:afterAutospacing="1"/>
      <w:ind w:left="0" w:firstLine="0"/>
      <w:textAlignment w:val="center"/>
    </w:pPr>
    <w:rPr>
      <w:rFonts w:ascii="Times New Roman" w:eastAsia="Times New Roman" w:hAnsi="Times New Roman" w:cs="Times New Roman"/>
      <w:b/>
      <w:bCs/>
      <w:sz w:val="20"/>
      <w:szCs w:val="20"/>
    </w:rPr>
  </w:style>
  <w:style w:type="paragraph" w:customStyle="1" w:styleId="xl105">
    <w:name w:val="xl105"/>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pPr>
    <w:rPr>
      <w:rFonts w:ascii="Times New Roman" w:eastAsia="Times New Roman" w:hAnsi="Times New Roman" w:cs="Times New Roman"/>
      <w:color w:val="000000"/>
      <w:sz w:val="20"/>
      <w:szCs w:val="20"/>
    </w:rPr>
  </w:style>
  <w:style w:type="paragraph" w:customStyle="1" w:styleId="xl106">
    <w:name w:val="xl106"/>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107">
    <w:name w:val="xl107"/>
    <w:basedOn w:val="Normal"/>
    <w:rsid w:val="005B7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Times New Roman" w:eastAsia="Times New Roman" w:hAnsi="Times New Roman" w:cs="Times New Roman"/>
      <w:color w:val="000000"/>
      <w:sz w:val="20"/>
      <w:szCs w:val="20"/>
    </w:rPr>
  </w:style>
  <w:style w:type="paragraph" w:customStyle="1" w:styleId="xl108">
    <w:name w:val="xl108"/>
    <w:basedOn w:val="Normal"/>
    <w:rsid w:val="005B7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109">
    <w:name w:val="xl109"/>
    <w:basedOn w:val="Normal"/>
    <w:rsid w:val="005B7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textAlignment w:val="center"/>
    </w:pPr>
    <w:rPr>
      <w:rFonts w:ascii="Times New Roman" w:eastAsia="Times New Roman" w:hAnsi="Times New Roman" w:cs="Times New Roman"/>
      <w:color w:val="000000"/>
      <w:sz w:val="20"/>
      <w:szCs w:val="20"/>
    </w:rPr>
  </w:style>
  <w:style w:type="paragraph" w:customStyle="1" w:styleId="xl110">
    <w:name w:val="xl110"/>
    <w:basedOn w:val="Normal"/>
    <w:rsid w:val="005B70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111">
    <w:name w:val="xl111"/>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New Roman" w:eastAsia="Times New Roman" w:hAnsi="Times New Roman" w:cs="Times New Roman"/>
      <w:b/>
      <w:bCs/>
      <w:color w:val="000000"/>
      <w:sz w:val="20"/>
      <w:szCs w:val="20"/>
    </w:rPr>
  </w:style>
  <w:style w:type="paragraph" w:customStyle="1" w:styleId="xl112">
    <w:name w:val="xl112"/>
    <w:basedOn w:val="Normal"/>
    <w:rsid w:val="005B7061"/>
    <w:pPr>
      <w:pBdr>
        <w:top w:val="single" w:sz="4" w:space="0" w:color="auto"/>
        <w:left w:val="single" w:sz="4" w:space="0" w:color="auto"/>
        <w:right w:val="single" w:sz="4" w:space="0" w:color="auto"/>
      </w:pBdr>
      <w:shd w:val="clear" w:color="000000" w:fill="C4BD97"/>
      <w:spacing w:before="100" w:beforeAutospacing="1" w:after="100" w:afterAutospacing="1"/>
      <w:ind w:left="0" w:firstLine="0"/>
    </w:pPr>
    <w:rPr>
      <w:rFonts w:ascii="Times New Roman" w:eastAsia="Times New Roman" w:hAnsi="Times New Roman" w:cs="Times New Roman"/>
      <w:b/>
      <w:bCs/>
      <w:sz w:val="20"/>
      <w:szCs w:val="20"/>
    </w:rPr>
  </w:style>
  <w:style w:type="paragraph" w:customStyle="1" w:styleId="xl113">
    <w:name w:val="xl113"/>
    <w:basedOn w:val="Normal"/>
    <w:rsid w:val="005B7061"/>
    <w:pPr>
      <w:pBdr>
        <w:top w:val="single" w:sz="4" w:space="0" w:color="auto"/>
        <w:bottom w:val="single" w:sz="4" w:space="0" w:color="auto"/>
        <w:right w:val="single" w:sz="4" w:space="0" w:color="auto"/>
      </w:pBdr>
      <w:shd w:val="clear" w:color="000000" w:fill="FFFFFF"/>
      <w:spacing w:before="100" w:beforeAutospacing="1" w:after="100" w:afterAutospacing="1"/>
      <w:ind w:left="0" w:firstLine="0"/>
    </w:pPr>
    <w:rPr>
      <w:rFonts w:ascii="Times New Roman" w:eastAsia="Times New Roman" w:hAnsi="Times New Roman" w:cs="Times New Roman"/>
      <w:b/>
      <w:bCs/>
      <w:sz w:val="20"/>
      <w:szCs w:val="20"/>
    </w:rPr>
  </w:style>
  <w:style w:type="paragraph" w:customStyle="1" w:styleId="xl114">
    <w:name w:val="xl114"/>
    <w:basedOn w:val="Normal"/>
    <w:rsid w:val="005B7061"/>
    <w:pPr>
      <w:pBdr>
        <w:left w:val="single" w:sz="4" w:space="0" w:color="auto"/>
        <w:bottom w:val="single" w:sz="4" w:space="0" w:color="auto"/>
        <w:right w:val="single" w:sz="4" w:space="0" w:color="auto"/>
      </w:pBdr>
      <w:shd w:val="clear" w:color="000000" w:fill="C4BD97"/>
      <w:spacing w:before="100" w:beforeAutospacing="1" w:after="100" w:afterAutospacing="1"/>
      <w:ind w:left="0" w:firstLine="0"/>
      <w:textAlignment w:val="center"/>
    </w:pPr>
    <w:rPr>
      <w:rFonts w:ascii="Times New Roman" w:eastAsia="Times New Roman" w:hAnsi="Times New Roman" w:cs="Times New Roman"/>
      <w:b/>
      <w:bCs/>
      <w:sz w:val="20"/>
      <w:szCs w:val="20"/>
    </w:rPr>
  </w:style>
  <w:style w:type="paragraph" w:customStyle="1" w:styleId="xl115">
    <w:name w:val="xl115"/>
    <w:basedOn w:val="Normal"/>
    <w:rsid w:val="005B7061"/>
    <w:pPr>
      <w:spacing w:before="100" w:beforeAutospacing="1" w:after="100" w:afterAutospacing="1"/>
      <w:ind w:left="0" w:firstLine="0"/>
    </w:pPr>
    <w:rPr>
      <w:rFonts w:ascii="Times New Roman" w:eastAsia="Times New Roman" w:hAnsi="Times New Roman" w:cs="Times New Roman"/>
      <w:sz w:val="20"/>
      <w:szCs w:val="20"/>
    </w:rPr>
  </w:style>
  <w:style w:type="paragraph" w:customStyle="1" w:styleId="xl116">
    <w:name w:val="xl116"/>
    <w:basedOn w:val="Normal"/>
    <w:rsid w:val="005B7061"/>
    <w:pPr>
      <w:pBdr>
        <w:top w:val="single" w:sz="4" w:space="0" w:color="auto"/>
        <w:left w:val="single" w:sz="4" w:space="0" w:color="auto"/>
        <w:bottom w:val="single" w:sz="4" w:space="0" w:color="auto"/>
        <w:right w:val="single" w:sz="4" w:space="0" w:color="auto"/>
      </w:pBdr>
      <w:spacing w:before="100" w:beforeAutospacing="1" w:after="100" w:afterAutospacing="1"/>
      <w:ind w:left="0" w:firstLine="0"/>
    </w:pPr>
    <w:rPr>
      <w:rFonts w:ascii="Times New Roman" w:eastAsia="Times New Roman" w:hAnsi="Times New Roman" w:cs="Times New Roman"/>
      <w:sz w:val="20"/>
      <w:szCs w:val="20"/>
    </w:rPr>
  </w:style>
  <w:style w:type="paragraph" w:customStyle="1" w:styleId="xl117">
    <w:name w:val="xl117"/>
    <w:basedOn w:val="Normal"/>
    <w:rsid w:val="005B7061"/>
    <w:pPr>
      <w:pBdr>
        <w:top w:val="single" w:sz="8" w:space="0" w:color="auto"/>
        <w:left w:val="single" w:sz="8" w:space="0" w:color="auto"/>
        <w:bottom w:val="single" w:sz="8" w:space="0" w:color="auto"/>
        <w:right w:val="single" w:sz="4" w:space="0" w:color="auto"/>
      </w:pBdr>
      <w:shd w:val="clear" w:color="000000" w:fill="C4BD97"/>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118">
    <w:name w:val="xl118"/>
    <w:basedOn w:val="Normal"/>
    <w:rsid w:val="005B7061"/>
    <w:pPr>
      <w:pBdr>
        <w:top w:val="single" w:sz="8" w:space="0" w:color="auto"/>
        <w:left w:val="single" w:sz="4" w:space="0" w:color="auto"/>
        <w:bottom w:val="single" w:sz="8" w:space="0" w:color="auto"/>
        <w:right w:val="single" w:sz="4" w:space="0" w:color="auto"/>
      </w:pBdr>
      <w:shd w:val="clear" w:color="000000" w:fill="C4BD97"/>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119">
    <w:name w:val="xl119"/>
    <w:basedOn w:val="Normal"/>
    <w:rsid w:val="005B7061"/>
    <w:pPr>
      <w:pBdr>
        <w:top w:val="single" w:sz="8" w:space="0" w:color="auto"/>
        <w:left w:val="single" w:sz="4" w:space="0" w:color="auto"/>
        <w:bottom w:val="single" w:sz="8" w:space="0" w:color="auto"/>
        <w:right w:val="single" w:sz="8" w:space="0" w:color="auto"/>
      </w:pBdr>
      <w:shd w:val="clear" w:color="000000" w:fill="C4BD97"/>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120">
    <w:name w:val="xl120"/>
    <w:basedOn w:val="Normal"/>
    <w:rsid w:val="005B7061"/>
    <w:pPr>
      <w:pBdr>
        <w:top w:val="single" w:sz="8" w:space="0" w:color="auto"/>
        <w:left w:val="single" w:sz="8" w:space="0" w:color="auto"/>
        <w:right w:val="single" w:sz="4" w:space="0" w:color="auto"/>
      </w:pBdr>
      <w:shd w:val="clear" w:color="000000" w:fill="C4BD97"/>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121">
    <w:name w:val="xl121"/>
    <w:basedOn w:val="Normal"/>
    <w:rsid w:val="005B7061"/>
    <w:pPr>
      <w:pBdr>
        <w:top w:val="single" w:sz="8" w:space="0" w:color="auto"/>
        <w:left w:val="single" w:sz="4" w:space="0" w:color="auto"/>
        <w:right w:val="single" w:sz="4" w:space="0" w:color="auto"/>
      </w:pBdr>
      <w:shd w:val="clear" w:color="000000" w:fill="C4BD97"/>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122">
    <w:name w:val="xl122"/>
    <w:basedOn w:val="Normal"/>
    <w:rsid w:val="005B7061"/>
    <w:pPr>
      <w:pBdr>
        <w:top w:val="single" w:sz="8" w:space="0" w:color="auto"/>
        <w:left w:val="single" w:sz="4" w:space="0" w:color="auto"/>
        <w:right w:val="single" w:sz="8" w:space="0" w:color="auto"/>
      </w:pBdr>
      <w:shd w:val="clear" w:color="000000" w:fill="C4BD97"/>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123">
    <w:name w:val="xl123"/>
    <w:basedOn w:val="Normal"/>
    <w:rsid w:val="005B7061"/>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124">
    <w:name w:val="xl124"/>
    <w:basedOn w:val="Normal"/>
    <w:rsid w:val="005B7061"/>
    <w:pPr>
      <w:pBdr>
        <w:top w:val="single" w:sz="4" w:space="0" w:color="auto"/>
        <w:left w:val="single" w:sz="4" w:space="0" w:color="auto"/>
        <w:bottom w:val="single" w:sz="4" w:space="0" w:color="auto"/>
      </w:pBdr>
      <w:shd w:val="clear" w:color="000000" w:fill="C4BD97"/>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125">
    <w:name w:val="xl125"/>
    <w:basedOn w:val="Normal"/>
    <w:rsid w:val="005B7061"/>
    <w:pPr>
      <w:pBdr>
        <w:top w:val="single" w:sz="4" w:space="0" w:color="auto"/>
        <w:bottom w:val="single" w:sz="4" w:space="0" w:color="auto"/>
      </w:pBdr>
      <w:shd w:val="clear" w:color="000000" w:fill="C4BD97"/>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126">
    <w:name w:val="xl126"/>
    <w:basedOn w:val="Normal"/>
    <w:rsid w:val="005B7061"/>
    <w:pPr>
      <w:pBdr>
        <w:top w:val="single" w:sz="4" w:space="0" w:color="auto"/>
        <w:bottom w:val="single" w:sz="4" w:space="0" w:color="auto"/>
        <w:right w:val="single" w:sz="4" w:space="0" w:color="auto"/>
      </w:pBdr>
      <w:shd w:val="clear" w:color="000000" w:fill="C4BD97"/>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127">
    <w:name w:val="xl127"/>
    <w:basedOn w:val="Normal"/>
    <w:rsid w:val="005B7061"/>
    <w:pPr>
      <w:pBdr>
        <w:top w:val="single" w:sz="4" w:space="0" w:color="auto"/>
        <w:bottom w:val="single" w:sz="4" w:space="0" w:color="auto"/>
      </w:pBdr>
      <w:shd w:val="clear" w:color="000000" w:fill="C4BD97"/>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128">
    <w:name w:val="xl128"/>
    <w:basedOn w:val="Normal"/>
    <w:rsid w:val="005B7061"/>
    <w:pPr>
      <w:pBdr>
        <w:top w:val="single" w:sz="4" w:space="0" w:color="auto"/>
        <w:bottom w:val="single" w:sz="4" w:space="0" w:color="auto"/>
        <w:right w:val="single" w:sz="4" w:space="0" w:color="auto"/>
      </w:pBdr>
      <w:shd w:val="clear" w:color="000000" w:fill="C4BD97"/>
      <w:spacing w:before="100" w:beforeAutospacing="1" w:after="100" w:afterAutospacing="1"/>
      <w:ind w:left="0" w:firstLine="0"/>
      <w:jc w:val="right"/>
      <w:textAlignment w:val="center"/>
    </w:pPr>
    <w:rPr>
      <w:rFonts w:ascii="Times New Roman" w:eastAsia="Times New Roman" w:hAnsi="Times New Roman" w:cs="Times New Roman"/>
      <w:b/>
      <w:bCs/>
      <w:sz w:val="20"/>
      <w:szCs w:val="20"/>
    </w:rPr>
  </w:style>
  <w:style w:type="paragraph" w:customStyle="1" w:styleId="xl129">
    <w:name w:val="xl129"/>
    <w:basedOn w:val="Normal"/>
    <w:rsid w:val="005B7061"/>
    <w:pPr>
      <w:pBdr>
        <w:top w:val="single" w:sz="4" w:space="0" w:color="auto"/>
        <w:left w:val="single" w:sz="4" w:space="0" w:color="auto"/>
        <w:bottom w:val="single" w:sz="4" w:space="0" w:color="auto"/>
      </w:pBdr>
      <w:shd w:val="clear" w:color="000000" w:fill="C4BD97"/>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130">
    <w:name w:val="xl130"/>
    <w:basedOn w:val="Normal"/>
    <w:rsid w:val="005B7061"/>
    <w:pPr>
      <w:pBdr>
        <w:top w:val="single" w:sz="4" w:space="0" w:color="auto"/>
        <w:bottom w:val="single" w:sz="4" w:space="0" w:color="auto"/>
      </w:pBdr>
      <w:shd w:val="clear" w:color="000000" w:fill="C4BD97"/>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 w:type="paragraph" w:customStyle="1" w:styleId="xl131">
    <w:name w:val="xl131"/>
    <w:basedOn w:val="Normal"/>
    <w:rsid w:val="005B7061"/>
    <w:pPr>
      <w:pBdr>
        <w:top w:val="single" w:sz="4" w:space="0" w:color="auto"/>
        <w:bottom w:val="single" w:sz="4" w:space="0" w:color="auto"/>
        <w:right w:val="single" w:sz="4" w:space="0" w:color="auto"/>
      </w:pBdr>
      <w:shd w:val="clear" w:color="000000" w:fill="C4BD97"/>
      <w:spacing w:before="100" w:beforeAutospacing="1" w:after="100" w:afterAutospacing="1"/>
      <w:ind w:left="0" w:firstLine="0"/>
      <w:jc w:val="center"/>
      <w:textAlignment w:val="center"/>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8725">
      <w:bodyDiv w:val="1"/>
      <w:marLeft w:val="0"/>
      <w:marRight w:val="0"/>
      <w:marTop w:val="0"/>
      <w:marBottom w:val="0"/>
      <w:divBdr>
        <w:top w:val="none" w:sz="0" w:space="0" w:color="auto"/>
        <w:left w:val="none" w:sz="0" w:space="0" w:color="auto"/>
        <w:bottom w:val="none" w:sz="0" w:space="0" w:color="auto"/>
        <w:right w:val="none" w:sz="0" w:space="0" w:color="auto"/>
      </w:divBdr>
    </w:div>
    <w:div w:id="24910494">
      <w:bodyDiv w:val="1"/>
      <w:marLeft w:val="0"/>
      <w:marRight w:val="0"/>
      <w:marTop w:val="0"/>
      <w:marBottom w:val="0"/>
      <w:divBdr>
        <w:top w:val="none" w:sz="0" w:space="0" w:color="auto"/>
        <w:left w:val="none" w:sz="0" w:space="0" w:color="auto"/>
        <w:bottom w:val="none" w:sz="0" w:space="0" w:color="auto"/>
        <w:right w:val="none" w:sz="0" w:space="0" w:color="auto"/>
      </w:divBdr>
    </w:div>
    <w:div w:id="39481275">
      <w:bodyDiv w:val="1"/>
      <w:marLeft w:val="0"/>
      <w:marRight w:val="0"/>
      <w:marTop w:val="0"/>
      <w:marBottom w:val="0"/>
      <w:divBdr>
        <w:top w:val="none" w:sz="0" w:space="0" w:color="auto"/>
        <w:left w:val="none" w:sz="0" w:space="0" w:color="auto"/>
        <w:bottom w:val="none" w:sz="0" w:space="0" w:color="auto"/>
        <w:right w:val="none" w:sz="0" w:space="0" w:color="auto"/>
      </w:divBdr>
    </w:div>
    <w:div w:id="46225725">
      <w:bodyDiv w:val="1"/>
      <w:marLeft w:val="0"/>
      <w:marRight w:val="0"/>
      <w:marTop w:val="0"/>
      <w:marBottom w:val="0"/>
      <w:divBdr>
        <w:top w:val="none" w:sz="0" w:space="0" w:color="auto"/>
        <w:left w:val="none" w:sz="0" w:space="0" w:color="auto"/>
        <w:bottom w:val="none" w:sz="0" w:space="0" w:color="auto"/>
        <w:right w:val="none" w:sz="0" w:space="0" w:color="auto"/>
      </w:divBdr>
    </w:div>
    <w:div w:id="46228038">
      <w:bodyDiv w:val="1"/>
      <w:marLeft w:val="0"/>
      <w:marRight w:val="0"/>
      <w:marTop w:val="0"/>
      <w:marBottom w:val="0"/>
      <w:divBdr>
        <w:top w:val="none" w:sz="0" w:space="0" w:color="auto"/>
        <w:left w:val="none" w:sz="0" w:space="0" w:color="auto"/>
        <w:bottom w:val="none" w:sz="0" w:space="0" w:color="auto"/>
        <w:right w:val="none" w:sz="0" w:space="0" w:color="auto"/>
      </w:divBdr>
    </w:div>
    <w:div w:id="62526560">
      <w:bodyDiv w:val="1"/>
      <w:marLeft w:val="0"/>
      <w:marRight w:val="0"/>
      <w:marTop w:val="0"/>
      <w:marBottom w:val="0"/>
      <w:divBdr>
        <w:top w:val="none" w:sz="0" w:space="0" w:color="auto"/>
        <w:left w:val="none" w:sz="0" w:space="0" w:color="auto"/>
        <w:bottom w:val="none" w:sz="0" w:space="0" w:color="auto"/>
        <w:right w:val="none" w:sz="0" w:space="0" w:color="auto"/>
      </w:divBdr>
    </w:div>
    <w:div w:id="106437848">
      <w:bodyDiv w:val="1"/>
      <w:marLeft w:val="0"/>
      <w:marRight w:val="0"/>
      <w:marTop w:val="0"/>
      <w:marBottom w:val="0"/>
      <w:divBdr>
        <w:top w:val="none" w:sz="0" w:space="0" w:color="auto"/>
        <w:left w:val="none" w:sz="0" w:space="0" w:color="auto"/>
        <w:bottom w:val="none" w:sz="0" w:space="0" w:color="auto"/>
        <w:right w:val="none" w:sz="0" w:space="0" w:color="auto"/>
      </w:divBdr>
    </w:div>
    <w:div w:id="143089003">
      <w:bodyDiv w:val="1"/>
      <w:marLeft w:val="0"/>
      <w:marRight w:val="0"/>
      <w:marTop w:val="0"/>
      <w:marBottom w:val="0"/>
      <w:divBdr>
        <w:top w:val="none" w:sz="0" w:space="0" w:color="auto"/>
        <w:left w:val="none" w:sz="0" w:space="0" w:color="auto"/>
        <w:bottom w:val="none" w:sz="0" w:space="0" w:color="auto"/>
        <w:right w:val="none" w:sz="0" w:space="0" w:color="auto"/>
      </w:divBdr>
    </w:div>
    <w:div w:id="151721623">
      <w:bodyDiv w:val="1"/>
      <w:marLeft w:val="0"/>
      <w:marRight w:val="0"/>
      <w:marTop w:val="0"/>
      <w:marBottom w:val="0"/>
      <w:divBdr>
        <w:top w:val="none" w:sz="0" w:space="0" w:color="auto"/>
        <w:left w:val="none" w:sz="0" w:space="0" w:color="auto"/>
        <w:bottom w:val="none" w:sz="0" w:space="0" w:color="auto"/>
        <w:right w:val="none" w:sz="0" w:space="0" w:color="auto"/>
      </w:divBdr>
    </w:div>
    <w:div w:id="170491064">
      <w:bodyDiv w:val="1"/>
      <w:marLeft w:val="0"/>
      <w:marRight w:val="0"/>
      <w:marTop w:val="0"/>
      <w:marBottom w:val="0"/>
      <w:divBdr>
        <w:top w:val="none" w:sz="0" w:space="0" w:color="auto"/>
        <w:left w:val="none" w:sz="0" w:space="0" w:color="auto"/>
        <w:bottom w:val="none" w:sz="0" w:space="0" w:color="auto"/>
        <w:right w:val="none" w:sz="0" w:space="0" w:color="auto"/>
      </w:divBdr>
    </w:div>
    <w:div w:id="232131876">
      <w:bodyDiv w:val="1"/>
      <w:marLeft w:val="0"/>
      <w:marRight w:val="0"/>
      <w:marTop w:val="0"/>
      <w:marBottom w:val="0"/>
      <w:divBdr>
        <w:top w:val="none" w:sz="0" w:space="0" w:color="auto"/>
        <w:left w:val="none" w:sz="0" w:space="0" w:color="auto"/>
        <w:bottom w:val="none" w:sz="0" w:space="0" w:color="auto"/>
        <w:right w:val="none" w:sz="0" w:space="0" w:color="auto"/>
      </w:divBdr>
    </w:div>
    <w:div w:id="241255824">
      <w:bodyDiv w:val="1"/>
      <w:marLeft w:val="0"/>
      <w:marRight w:val="0"/>
      <w:marTop w:val="0"/>
      <w:marBottom w:val="0"/>
      <w:divBdr>
        <w:top w:val="none" w:sz="0" w:space="0" w:color="auto"/>
        <w:left w:val="none" w:sz="0" w:space="0" w:color="auto"/>
        <w:bottom w:val="none" w:sz="0" w:space="0" w:color="auto"/>
        <w:right w:val="none" w:sz="0" w:space="0" w:color="auto"/>
      </w:divBdr>
    </w:div>
    <w:div w:id="254751156">
      <w:bodyDiv w:val="1"/>
      <w:marLeft w:val="0"/>
      <w:marRight w:val="0"/>
      <w:marTop w:val="0"/>
      <w:marBottom w:val="0"/>
      <w:divBdr>
        <w:top w:val="none" w:sz="0" w:space="0" w:color="auto"/>
        <w:left w:val="none" w:sz="0" w:space="0" w:color="auto"/>
        <w:bottom w:val="none" w:sz="0" w:space="0" w:color="auto"/>
        <w:right w:val="none" w:sz="0" w:space="0" w:color="auto"/>
      </w:divBdr>
    </w:div>
    <w:div w:id="259341315">
      <w:bodyDiv w:val="1"/>
      <w:marLeft w:val="0"/>
      <w:marRight w:val="0"/>
      <w:marTop w:val="0"/>
      <w:marBottom w:val="0"/>
      <w:divBdr>
        <w:top w:val="none" w:sz="0" w:space="0" w:color="auto"/>
        <w:left w:val="none" w:sz="0" w:space="0" w:color="auto"/>
        <w:bottom w:val="none" w:sz="0" w:space="0" w:color="auto"/>
        <w:right w:val="none" w:sz="0" w:space="0" w:color="auto"/>
      </w:divBdr>
    </w:div>
    <w:div w:id="275142612">
      <w:bodyDiv w:val="1"/>
      <w:marLeft w:val="0"/>
      <w:marRight w:val="0"/>
      <w:marTop w:val="0"/>
      <w:marBottom w:val="0"/>
      <w:divBdr>
        <w:top w:val="none" w:sz="0" w:space="0" w:color="auto"/>
        <w:left w:val="none" w:sz="0" w:space="0" w:color="auto"/>
        <w:bottom w:val="none" w:sz="0" w:space="0" w:color="auto"/>
        <w:right w:val="none" w:sz="0" w:space="0" w:color="auto"/>
      </w:divBdr>
    </w:div>
    <w:div w:id="281621753">
      <w:bodyDiv w:val="1"/>
      <w:marLeft w:val="0"/>
      <w:marRight w:val="0"/>
      <w:marTop w:val="0"/>
      <w:marBottom w:val="0"/>
      <w:divBdr>
        <w:top w:val="none" w:sz="0" w:space="0" w:color="auto"/>
        <w:left w:val="none" w:sz="0" w:space="0" w:color="auto"/>
        <w:bottom w:val="none" w:sz="0" w:space="0" w:color="auto"/>
        <w:right w:val="none" w:sz="0" w:space="0" w:color="auto"/>
      </w:divBdr>
    </w:div>
    <w:div w:id="290400331">
      <w:bodyDiv w:val="1"/>
      <w:marLeft w:val="0"/>
      <w:marRight w:val="0"/>
      <w:marTop w:val="0"/>
      <w:marBottom w:val="0"/>
      <w:divBdr>
        <w:top w:val="none" w:sz="0" w:space="0" w:color="auto"/>
        <w:left w:val="none" w:sz="0" w:space="0" w:color="auto"/>
        <w:bottom w:val="none" w:sz="0" w:space="0" w:color="auto"/>
        <w:right w:val="none" w:sz="0" w:space="0" w:color="auto"/>
      </w:divBdr>
    </w:div>
    <w:div w:id="299959691">
      <w:bodyDiv w:val="1"/>
      <w:marLeft w:val="0"/>
      <w:marRight w:val="0"/>
      <w:marTop w:val="0"/>
      <w:marBottom w:val="0"/>
      <w:divBdr>
        <w:top w:val="none" w:sz="0" w:space="0" w:color="auto"/>
        <w:left w:val="none" w:sz="0" w:space="0" w:color="auto"/>
        <w:bottom w:val="none" w:sz="0" w:space="0" w:color="auto"/>
        <w:right w:val="none" w:sz="0" w:space="0" w:color="auto"/>
      </w:divBdr>
    </w:div>
    <w:div w:id="319503234">
      <w:bodyDiv w:val="1"/>
      <w:marLeft w:val="0"/>
      <w:marRight w:val="0"/>
      <w:marTop w:val="0"/>
      <w:marBottom w:val="0"/>
      <w:divBdr>
        <w:top w:val="none" w:sz="0" w:space="0" w:color="auto"/>
        <w:left w:val="none" w:sz="0" w:space="0" w:color="auto"/>
        <w:bottom w:val="none" w:sz="0" w:space="0" w:color="auto"/>
        <w:right w:val="none" w:sz="0" w:space="0" w:color="auto"/>
      </w:divBdr>
    </w:div>
    <w:div w:id="329605236">
      <w:bodyDiv w:val="1"/>
      <w:marLeft w:val="0"/>
      <w:marRight w:val="0"/>
      <w:marTop w:val="0"/>
      <w:marBottom w:val="0"/>
      <w:divBdr>
        <w:top w:val="none" w:sz="0" w:space="0" w:color="auto"/>
        <w:left w:val="none" w:sz="0" w:space="0" w:color="auto"/>
        <w:bottom w:val="none" w:sz="0" w:space="0" w:color="auto"/>
        <w:right w:val="none" w:sz="0" w:space="0" w:color="auto"/>
      </w:divBdr>
    </w:div>
    <w:div w:id="398213252">
      <w:bodyDiv w:val="1"/>
      <w:marLeft w:val="0"/>
      <w:marRight w:val="0"/>
      <w:marTop w:val="0"/>
      <w:marBottom w:val="0"/>
      <w:divBdr>
        <w:top w:val="none" w:sz="0" w:space="0" w:color="auto"/>
        <w:left w:val="none" w:sz="0" w:space="0" w:color="auto"/>
        <w:bottom w:val="none" w:sz="0" w:space="0" w:color="auto"/>
        <w:right w:val="none" w:sz="0" w:space="0" w:color="auto"/>
      </w:divBdr>
    </w:div>
    <w:div w:id="404643225">
      <w:bodyDiv w:val="1"/>
      <w:marLeft w:val="0"/>
      <w:marRight w:val="0"/>
      <w:marTop w:val="0"/>
      <w:marBottom w:val="0"/>
      <w:divBdr>
        <w:top w:val="none" w:sz="0" w:space="0" w:color="auto"/>
        <w:left w:val="none" w:sz="0" w:space="0" w:color="auto"/>
        <w:bottom w:val="none" w:sz="0" w:space="0" w:color="auto"/>
        <w:right w:val="none" w:sz="0" w:space="0" w:color="auto"/>
      </w:divBdr>
    </w:div>
    <w:div w:id="429470485">
      <w:bodyDiv w:val="1"/>
      <w:marLeft w:val="0"/>
      <w:marRight w:val="0"/>
      <w:marTop w:val="0"/>
      <w:marBottom w:val="0"/>
      <w:divBdr>
        <w:top w:val="none" w:sz="0" w:space="0" w:color="auto"/>
        <w:left w:val="none" w:sz="0" w:space="0" w:color="auto"/>
        <w:bottom w:val="none" w:sz="0" w:space="0" w:color="auto"/>
        <w:right w:val="none" w:sz="0" w:space="0" w:color="auto"/>
      </w:divBdr>
    </w:div>
    <w:div w:id="429788015">
      <w:bodyDiv w:val="1"/>
      <w:marLeft w:val="0"/>
      <w:marRight w:val="0"/>
      <w:marTop w:val="0"/>
      <w:marBottom w:val="0"/>
      <w:divBdr>
        <w:top w:val="none" w:sz="0" w:space="0" w:color="auto"/>
        <w:left w:val="none" w:sz="0" w:space="0" w:color="auto"/>
        <w:bottom w:val="none" w:sz="0" w:space="0" w:color="auto"/>
        <w:right w:val="none" w:sz="0" w:space="0" w:color="auto"/>
      </w:divBdr>
    </w:div>
    <w:div w:id="470948202">
      <w:bodyDiv w:val="1"/>
      <w:marLeft w:val="0"/>
      <w:marRight w:val="0"/>
      <w:marTop w:val="0"/>
      <w:marBottom w:val="0"/>
      <w:divBdr>
        <w:top w:val="none" w:sz="0" w:space="0" w:color="auto"/>
        <w:left w:val="none" w:sz="0" w:space="0" w:color="auto"/>
        <w:bottom w:val="none" w:sz="0" w:space="0" w:color="auto"/>
        <w:right w:val="none" w:sz="0" w:space="0" w:color="auto"/>
      </w:divBdr>
    </w:div>
    <w:div w:id="472645857">
      <w:bodyDiv w:val="1"/>
      <w:marLeft w:val="0"/>
      <w:marRight w:val="0"/>
      <w:marTop w:val="0"/>
      <w:marBottom w:val="0"/>
      <w:divBdr>
        <w:top w:val="none" w:sz="0" w:space="0" w:color="auto"/>
        <w:left w:val="none" w:sz="0" w:space="0" w:color="auto"/>
        <w:bottom w:val="none" w:sz="0" w:space="0" w:color="auto"/>
        <w:right w:val="none" w:sz="0" w:space="0" w:color="auto"/>
      </w:divBdr>
    </w:div>
    <w:div w:id="503786192">
      <w:bodyDiv w:val="1"/>
      <w:marLeft w:val="0"/>
      <w:marRight w:val="0"/>
      <w:marTop w:val="0"/>
      <w:marBottom w:val="0"/>
      <w:divBdr>
        <w:top w:val="none" w:sz="0" w:space="0" w:color="auto"/>
        <w:left w:val="none" w:sz="0" w:space="0" w:color="auto"/>
        <w:bottom w:val="none" w:sz="0" w:space="0" w:color="auto"/>
        <w:right w:val="none" w:sz="0" w:space="0" w:color="auto"/>
      </w:divBdr>
    </w:div>
    <w:div w:id="507061562">
      <w:bodyDiv w:val="1"/>
      <w:marLeft w:val="0"/>
      <w:marRight w:val="0"/>
      <w:marTop w:val="0"/>
      <w:marBottom w:val="0"/>
      <w:divBdr>
        <w:top w:val="none" w:sz="0" w:space="0" w:color="auto"/>
        <w:left w:val="none" w:sz="0" w:space="0" w:color="auto"/>
        <w:bottom w:val="none" w:sz="0" w:space="0" w:color="auto"/>
        <w:right w:val="none" w:sz="0" w:space="0" w:color="auto"/>
      </w:divBdr>
    </w:div>
    <w:div w:id="534001351">
      <w:bodyDiv w:val="1"/>
      <w:marLeft w:val="0"/>
      <w:marRight w:val="0"/>
      <w:marTop w:val="0"/>
      <w:marBottom w:val="0"/>
      <w:divBdr>
        <w:top w:val="none" w:sz="0" w:space="0" w:color="auto"/>
        <w:left w:val="none" w:sz="0" w:space="0" w:color="auto"/>
        <w:bottom w:val="none" w:sz="0" w:space="0" w:color="auto"/>
        <w:right w:val="none" w:sz="0" w:space="0" w:color="auto"/>
      </w:divBdr>
    </w:div>
    <w:div w:id="535044815">
      <w:bodyDiv w:val="1"/>
      <w:marLeft w:val="0"/>
      <w:marRight w:val="0"/>
      <w:marTop w:val="0"/>
      <w:marBottom w:val="0"/>
      <w:divBdr>
        <w:top w:val="none" w:sz="0" w:space="0" w:color="auto"/>
        <w:left w:val="none" w:sz="0" w:space="0" w:color="auto"/>
        <w:bottom w:val="none" w:sz="0" w:space="0" w:color="auto"/>
        <w:right w:val="none" w:sz="0" w:space="0" w:color="auto"/>
      </w:divBdr>
    </w:div>
    <w:div w:id="574704846">
      <w:bodyDiv w:val="1"/>
      <w:marLeft w:val="0"/>
      <w:marRight w:val="0"/>
      <w:marTop w:val="0"/>
      <w:marBottom w:val="0"/>
      <w:divBdr>
        <w:top w:val="none" w:sz="0" w:space="0" w:color="auto"/>
        <w:left w:val="none" w:sz="0" w:space="0" w:color="auto"/>
        <w:bottom w:val="none" w:sz="0" w:space="0" w:color="auto"/>
        <w:right w:val="none" w:sz="0" w:space="0" w:color="auto"/>
      </w:divBdr>
    </w:div>
    <w:div w:id="614990840">
      <w:bodyDiv w:val="1"/>
      <w:marLeft w:val="0"/>
      <w:marRight w:val="0"/>
      <w:marTop w:val="0"/>
      <w:marBottom w:val="0"/>
      <w:divBdr>
        <w:top w:val="none" w:sz="0" w:space="0" w:color="auto"/>
        <w:left w:val="none" w:sz="0" w:space="0" w:color="auto"/>
        <w:bottom w:val="none" w:sz="0" w:space="0" w:color="auto"/>
        <w:right w:val="none" w:sz="0" w:space="0" w:color="auto"/>
      </w:divBdr>
    </w:div>
    <w:div w:id="669066956">
      <w:bodyDiv w:val="1"/>
      <w:marLeft w:val="0"/>
      <w:marRight w:val="0"/>
      <w:marTop w:val="0"/>
      <w:marBottom w:val="0"/>
      <w:divBdr>
        <w:top w:val="none" w:sz="0" w:space="0" w:color="auto"/>
        <w:left w:val="none" w:sz="0" w:space="0" w:color="auto"/>
        <w:bottom w:val="none" w:sz="0" w:space="0" w:color="auto"/>
        <w:right w:val="none" w:sz="0" w:space="0" w:color="auto"/>
      </w:divBdr>
    </w:div>
    <w:div w:id="698243185">
      <w:bodyDiv w:val="1"/>
      <w:marLeft w:val="0"/>
      <w:marRight w:val="0"/>
      <w:marTop w:val="0"/>
      <w:marBottom w:val="0"/>
      <w:divBdr>
        <w:top w:val="none" w:sz="0" w:space="0" w:color="auto"/>
        <w:left w:val="none" w:sz="0" w:space="0" w:color="auto"/>
        <w:bottom w:val="none" w:sz="0" w:space="0" w:color="auto"/>
        <w:right w:val="none" w:sz="0" w:space="0" w:color="auto"/>
      </w:divBdr>
    </w:div>
    <w:div w:id="707682771">
      <w:bodyDiv w:val="1"/>
      <w:marLeft w:val="0"/>
      <w:marRight w:val="0"/>
      <w:marTop w:val="0"/>
      <w:marBottom w:val="0"/>
      <w:divBdr>
        <w:top w:val="none" w:sz="0" w:space="0" w:color="auto"/>
        <w:left w:val="none" w:sz="0" w:space="0" w:color="auto"/>
        <w:bottom w:val="none" w:sz="0" w:space="0" w:color="auto"/>
        <w:right w:val="none" w:sz="0" w:space="0" w:color="auto"/>
      </w:divBdr>
    </w:div>
    <w:div w:id="709111900">
      <w:bodyDiv w:val="1"/>
      <w:marLeft w:val="0"/>
      <w:marRight w:val="0"/>
      <w:marTop w:val="0"/>
      <w:marBottom w:val="0"/>
      <w:divBdr>
        <w:top w:val="none" w:sz="0" w:space="0" w:color="auto"/>
        <w:left w:val="none" w:sz="0" w:space="0" w:color="auto"/>
        <w:bottom w:val="none" w:sz="0" w:space="0" w:color="auto"/>
        <w:right w:val="none" w:sz="0" w:space="0" w:color="auto"/>
      </w:divBdr>
    </w:div>
    <w:div w:id="753090926">
      <w:bodyDiv w:val="1"/>
      <w:marLeft w:val="0"/>
      <w:marRight w:val="0"/>
      <w:marTop w:val="0"/>
      <w:marBottom w:val="0"/>
      <w:divBdr>
        <w:top w:val="none" w:sz="0" w:space="0" w:color="auto"/>
        <w:left w:val="none" w:sz="0" w:space="0" w:color="auto"/>
        <w:bottom w:val="none" w:sz="0" w:space="0" w:color="auto"/>
        <w:right w:val="none" w:sz="0" w:space="0" w:color="auto"/>
      </w:divBdr>
    </w:div>
    <w:div w:id="791217610">
      <w:bodyDiv w:val="1"/>
      <w:marLeft w:val="0"/>
      <w:marRight w:val="0"/>
      <w:marTop w:val="0"/>
      <w:marBottom w:val="0"/>
      <w:divBdr>
        <w:top w:val="none" w:sz="0" w:space="0" w:color="auto"/>
        <w:left w:val="none" w:sz="0" w:space="0" w:color="auto"/>
        <w:bottom w:val="none" w:sz="0" w:space="0" w:color="auto"/>
        <w:right w:val="none" w:sz="0" w:space="0" w:color="auto"/>
      </w:divBdr>
    </w:div>
    <w:div w:id="792596056">
      <w:bodyDiv w:val="1"/>
      <w:marLeft w:val="0"/>
      <w:marRight w:val="0"/>
      <w:marTop w:val="0"/>
      <w:marBottom w:val="0"/>
      <w:divBdr>
        <w:top w:val="none" w:sz="0" w:space="0" w:color="auto"/>
        <w:left w:val="none" w:sz="0" w:space="0" w:color="auto"/>
        <w:bottom w:val="none" w:sz="0" w:space="0" w:color="auto"/>
        <w:right w:val="none" w:sz="0" w:space="0" w:color="auto"/>
      </w:divBdr>
    </w:div>
    <w:div w:id="813565733">
      <w:bodyDiv w:val="1"/>
      <w:marLeft w:val="0"/>
      <w:marRight w:val="0"/>
      <w:marTop w:val="0"/>
      <w:marBottom w:val="0"/>
      <w:divBdr>
        <w:top w:val="none" w:sz="0" w:space="0" w:color="auto"/>
        <w:left w:val="none" w:sz="0" w:space="0" w:color="auto"/>
        <w:bottom w:val="none" w:sz="0" w:space="0" w:color="auto"/>
        <w:right w:val="none" w:sz="0" w:space="0" w:color="auto"/>
      </w:divBdr>
    </w:div>
    <w:div w:id="836773887">
      <w:bodyDiv w:val="1"/>
      <w:marLeft w:val="0"/>
      <w:marRight w:val="0"/>
      <w:marTop w:val="0"/>
      <w:marBottom w:val="0"/>
      <w:divBdr>
        <w:top w:val="none" w:sz="0" w:space="0" w:color="auto"/>
        <w:left w:val="none" w:sz="0" w:space="0" w:color="auto"/>
        <w:bottom w:val="none" w:sz="0" w:space="0" w:color="auto"/>
        <w:right w:val="none" w:sz="0" w:space="0" w:color="auto"/>
      </w:divBdr>
    </w:div>
    <w:div w:id="859783409">
      <w:bodyDiv w:val="1"/>
      <w:marLeft w:val="0"/>
      <w:marRight w:val="0"/>
      <w:marTop w:val="0"/>
      <w:marBottom w:val="0"/>
      <w:divBdr>
        <w:top w:val="none" w:sz="0" w:space="0" w:color="auto"/>
        <w:left w:val="none" w:sz="0" w:space="0" w:color="auto"/>
        <w:bottom w:val="none" w:sz="0" w:space="0" w:color="auto"/>
        <w:right w:val="none" w:sz="0" w:space="0" w:color="auto"/>
      </w:divBdr>
    </w:div>
    <w:div w:id="860558333">
      <w:bodyDiv w:val="1"/>
      <w:marLeft w:val="0"/>
      <w:marRight w:val="0"/>
      <w:marTop w:val="0"/>
      <w:marBottom w:val="0"/>
      <w:divBdr>
        <w:top w:val="none" w:sz="0" w:space="0" w:color="auto"/>
        <w:left w:val="none" w:sz="0" w:space="0" w:color="auto"/>
        <w:bottom w:val="none" w:sz="0" w:space="0" w:color="auto"/>
        <w:right w:val="none" w:sz="0" w:space="0" w:color="auto"/>
      </w:divBdr>
    </w:div>
    <w:div w:id="870724444">
      <w:bodyDiv w:val="1"/>
      <w:marLeft w:val="0"/>
      <w:marRight w:val="0"/>
      <w:marTop w:val="0"/>
      <w:marBottom w:val="0"/>
      <w:divBdr>
        <w:top w:val="none" w:sz="0" w:space="0" w:color="auto"/>
        <w:left w:val="none" w:sz="0" w:space="0" w:color="auto"/>
        <w:bottom w:val="none" w:sz="0" w:space="0" w:color="auto"/>
        <w:right w:val="none" w:sz="0" w:space="0" w:color="auto"/>
      </w:divBdr>
    </w:div>
    <w:div w:id="959650339">
      <w:bodyDiv w:val="1"/>
      <w:marLeft w:val="0"/>
      <w:marRight w:val="0"/>
      <w:marTop w:val="0"/>
      <w:marBottom w:val="0"/>
      <w:divBdr>
        <w:top w:val="none" w:sz="0" w:space="0" w:color="auto"/>
        <w:left w:val="none" w:sz="0" w:space="0" w:color="auto"/>
        <w:bottom w:val="none" w:sz="0" w:space="0" w:color="auto"/>
        <w:right w:val="none" w:sz="0" w:space="0" w:color="auto"/>
      </w:divBdr>
    </w:div>
    <w:div w:id="970205211">
      <w:bodyDiv w:val="1"/>
      <w:marLeft w:val="0"/>
      <w:marRight w:val="0"/>
      <w:marTop w:val="0"/>
      <w:marBottom w:val="0"/>
      <w:divBdr>
        <w:top w:val="none" w:sz="0" w:space="0" w:color="auto"/>
        <w:left w:val="none" w:sz="0" w:space="0" w:color="auto"/>
        <w:bottom w:val="none" w:sz="0" w:space="0" w:color="auto"/>
        <w:right w:val="none" w:sz="0" w:space="0" w:color="auto"/>
      </w:divBdr>
    </w:div>
    <w:div w:id="1042826234">
      <w:bodyDiv w:val="1"/>
      <w:marLeft w:val="0"/>
      <w:marRight w:val="0"/>
      <w:marTop w:val="0"/>
      <w:marBottom w:val="0"/>
      <w:divBdr>
        <w:top w:val="none" w:sz="0" w:space="0" w:color="auto"/>
        <w:left w:val="none" w:sz="0" w:space="0" w:color="auto"/>
        <w:bottom w:val="none" w:sz="0" w:space="0" w:color="auto"/>
        <w:right w:val="none" w:sz="0" w:space="0" w:color="auto"/>
      </w:divBdr>
    </w:div>
    <w:div w:id="1050037804">
      <w:bodyDiv w:val="1"/>
      <w:marLeft w:val="0"/>
      <w:marRight w:val="0"/>
      <w:marTop w:val="0"/>
      <w:marBottom w:val="0"/>
      <w:divBdr>
        <w:top w:val="none" w:sz="0" w:space="0" w:color="auto"/>
        <w:left w:val="none" w:sz="0" w:space="0" w:color="auto"/>
        <w:bottom w:val="none" w:sz="0" w:space="0" w:color="auto"/>
        <w:right w:val="none" w:sz="0" w:space="0" w:color="auto"/>
      </w:divBdr>
    </w:div>
    <w:div w:id="1052920303">
      <w:bodyDiv w:val="1"/>
      <w:marLeft w:val="0"/>
      <w:marRight w:val="0"/>
      <w:marTop w:val="0"/>
      <w:marBottom w:val="0"/>
      <w:divBdr>
        <w:top w:val="none" w:sz="0" w:space="0" w:color="auto"/>
        <w:left w:val="none" w:sz="0" w:space="0" w:color="auto"/>
        <w:bottom w:val="none" w:sz="0" w:space="0" w:color="auto"/>
        <w:right w:val="none" w:sz="0" w:space="0" w:color="auto"/>
      </w:divBdr>
    </w:div>
    <w:div w:id="1061975731">
      <w:bodyDiv w:val="1"/>
      <w:marLeft w:val="0"/>
      <w:marRight w:val="0"/>
      <w:marTop w:val="0"/>
      <w:marBottom w:val="0"/>
      <w:divBdr>
        <w:top w:val="none" w:sz="0" w:space="0" w:color="auto"/>
        <w:left w:val="none" w:sz="0" w:space="0" w:color="auto"/>
        <w:bottom w:val="none" w:sz="0" w:space="0" w:color="auto"/>
        <w:right w:val="none" w:sz="0" w:space="0" w:color="auto"/>
      </w:divBdr>
    </w:div>
    <w:div w:id="1064573201">
      <w:bodyDiv w:val="1"/>
      <w:marLeft w:val="0"/>
      <w:marRight w:val="0"/>
      <w:marTop w:val="0"/>
      <w:marBottom w:val="0"/>
      <w:divBdr>
        <w:top w:val="none" w:sz="0" w:space="0" w:color="auto"/>
        <w:left w:val="none" w:sz="0" w:space="0" w:color="auto"/>
        <w:bottom w:val="none" w:sz="0" w:space="0" w:color="auto"/>
        <w:right w:val="none" w:sz="0" w:space="0" w:color="auto"/>
      </w:divBdr>
    </w:div>
    <w:div w:id="1065110147">
      <w:bodyDiv w:val="1"/>
      <w:marLeft w:val="0"/>
      <w:marRight w:val="0"/>
      <w:marTop w:val="0"/>
      <w:marBottom w:val="0"/>
      <w:divBdr>
        <w:top w:val="none" w:sz="0" w:space="0" w:color="auto"/>
        <w:left w:val="none" w:sz="0" w:space="0" w:color="auto"/>
        <w:bottom w:val="none" w:sz="0" w:space="0" w:color="auto"/>
        <w:right w:val="none" w:sz="0" w:space="0" w:color="auto"/>
      </w:divBdr>
    </w:div>
    <w:div w:id="1070276900">
      <w:bodyDiv w:val="1"/>
      <w:marLeft w:val="0"/>
      <w:marRight w:val="0"/>
      <w:marTop w:val="0"/>
      <w:marBottom w:val="0"/>
      <w:divBdr>
        <w:top w:val="none" w:sz="0" w:space="0" w:color="auto"/>
        <w:left w:val="none" w:sz="0" w:space="0" w:color="auto"/>
        <w:bottom w:val="none" w:sz="0" w:space="0" w:color="auto"/>
        <w:right w:val="none" w:sz="0" w:space="0" w:color="auto"/>
      </w:divBdr>
    </w:div>
    <w:div w:id="1076246127">
      <w:bodyDiv w:val="1"/>
      <w:marLeft w:val="0"/>
      <w:marRight w:val="0"/>
      <w:marTop w:val="0"/>
      <w:marBottom w:val="0"/>
      <w:divBdr>
        <w:top w:val="none" w:sz="0" w:space="0" w:color="auto"/>
        <w:left w:val="none" w:sz="0" w:space="0" w:color="auto"/>
        <w:bottom w:val="none" w:sz="0" w:space="0" w:color="auto"/>
        <w:right w:val="none" w:sz="0" w:space="0" w:color="auto"/>
      </w:divBdr>
    </w:div>
    <w:div w:id="1105730877">
      <w:bodyDiv w:val="1"/>
      <w:marLeft w:val="0"/>
      <w:marRight w:val="0"/>
      <w:marTop w:val="0"/>
      <w:marBottom w:val="0"/>
      <w:divBdr>
        <w:top w:val="none" w:sz="0" w:space="0" w:color="auto"/>
        <w:left w:val="none" w:sz="0" w:space="0" w:color="auto"/>
        <w:bottom w:val="none" w:sz="0" w:space="0" w:color="auto"/>
        <w:right w:val="none" w:sz="0" w:space="0" w:color="auto"/>
      </w:divBdr>
    </w:div>
    <w:div w:id="1136410054">
      <w:bodyDiv w:val="1"/>
      <w:marLeft w:val="0"/>
      <w:marRight w:val="0"/>
      <w:marTop w:val="0"/>
      <w:marBottom w:val="0"/>
      <w:divBdr>
        <w:top w:val="none" w:sz="0" w:space="0" w:color="auto"/>
        <w:left w:val="none" w:sz="0" w:space="0" w:color="auto"/>
        <w:bottom w:val="none" w:sz="0" w:space="0" w:color="auto"/>
        <w:right w:val="none" w:sz="0" w:space="0" w:color="auto"/>
      </w:divBdr>
    </w:div>
    <w:div w:id="1145664630">
      <w:bodyDiv w:val="1"/>
      <w:marLeft w:val="0"/>
      <w:marRight w:val="0"/>
      <w:marTop w:val="0"/>
      <w:marBottom w:val="0"/>
      <w:divBdr>
        <w:top w:val="none" w:sz="0" w:space="0" w:color="auto"/>
        <w:left w:val="none" w:sz="0" w:space="0" w:color="auto"/>
        <w:bottom w:val="none" w:sz="0" w:space="0" w:color="auto"/>
        <w:right w:val="none" w:sz="0" w:space="0" w:color="auto"/>
      </w:divBdr>
    </w:div>
    <w:div w:id="1179808476">
      <w:bodyDiv w:val="1"/>
      <w:marLeft w:val="0"/>
      <w:marRight w:val="0"/>
      <w:marTop w:val="0"/>
      <w:marBottom w:val="0"/>
      <w:divBdr>
        <w:top w:val="none" w:sz="0" w:space="0" w:color="auto"/>
        <w:left w:val="none" w:sz="0" w:space="0" w:color="auto"/>
        <w:bottom w:val="none" w:sz="0" w:space="0" w:color="auto"/>
        <w:right w:val="none" w:sz="0" w:space="0" w:color="auto"/>
      </w:divBdr>
    </w:div>
    <w:div w:id="1219702249">
      <w:bodyDiv w:val="1"/>
      <w:marLeft w:val="0"/>
      <w:marRight w:val="0"/>
      <w:marTop w:val="0"/>
      <w:marBottom w:val="0"/>
      <w:divBdr>
        <w:top w:val="none" w:sz="0" w:space="0" w:color="auto"/>
        <w:left w:val="none" w:sz="0" w:space="0" w:color="auto"/>
        <w:bottom w:val="none" w:sz="0" w:space="0" w:color="auto"/>
        <w:right w:val="none" w:sz="0" w:space="0" w:color="auto"/>
      </w:divBdr>
    </w:div>
    <w:div w:id="1265116910">
      <w:bodyDiv w:val="1"/>
      <w:marLeft w:val="0"/>
      <w:marRight w:val="0"/>
      <w:marTop w:val="0"/>
      <w:marBottom w:val="0"/>
      <w:divBdr>
        <w:top w:val="none" w:sz="0" w:space="0" w:color="auto"/>
        <w:left w:val="none" w:sz="0" w:space="0" w:color="auto"/>
        <w:bottom w:val="none" w:sz="0" w:space="0" w:color="auto"/>
        <w:right w:val="none" w:sz="0" w:space="0" w:color="auto"/>
      </w:divBdr>
    </w:div>
    <w:div w:id="1305425291">
      <w:bodyDiv w:val="1"/>
      <w:marLeft w:val="0"/>
      <w:marRight w:val="0"/>
      <w:marTop w:val="0"/>
      <w:marBottom w:val="0"/>
      <w:divBdr>
        <w:top w:val="none" w:sz="0" w:space="0" w:color="auto"/>
        <w:left w:val="none" w:sz="0" w:space="0" w:color="auto"/>
        <w:bottom w:val="none" w:sz="0" w:space="0" w:color="auto"/>
        <w:right w:val="none" w:sz="0" w:space="0" w:color="auto"/>
      </w:divBdr>
    </w:div>
    <w:div w:id="1334918771">
      <w:bodyDiv w:val="1"/>
      <w:marLeft w:val="0"/>
      <w:marRight w:val="0"/>
      <w:marTop w:val="0"/>
      <w:marBottom w:val="0"/>
      <w:divBdr>
        <w:top w:val="none" w:sz="0" w:space="0" w:color="auto"/>
        <w:left w:val="none" w:sz="0" w:space="0" w:color="auto"/>
        <w:bottom w:val="none" w:sz="0" w:space="0" w:color="auto"/>
        <w:right w:val="none" w:sz="0" w:space="0" w:color="auto"/>
      </w:divBdr>
    </w:div>
    <w:div w:id="1341547775">
      <w:bodyDiv w:val="1"/>
      <w:marLeft w:val="0"/>
      <w:marRight w:val="0"/>
      <w:marTop w:val="0"/>
      <w:marBottom w:val="0"/>
      <w:divBdr>
        <w:top w:val="none" w:sz="0" w:space="0" w:color="auto"/>
        <w:left w:val="none" w:sz="0" w:space="0" w:color="auto"/>
        <w:bottom w:val="none" w:sz="0" w:space="0" w:color="auto"/>
        <w:right w:val="none" w:sz="0" w:space="0" w:color="auto"/>
      </w:divBdr>
    </w:div>
    <w:div w:id="1347099009">
      <w:bodyDiv w:val="1"/>
      <w:marLeft w:val="0"/>
      <w:marRight w:val="0"/>
      <w:marTop w:val="0"/>
      <w:marBottom w:val="0"/>
      <w:divBdr>
        <w:top w:val="none" w:sz="0" w:space="0" w:color="auto"/>
        <w:left w:val="none" w:sz="0" w:space="0" w:color="auto"/>
        <w:bottom w:val="none" w:sz="0" w:space="0" w:color="auto"/>
        <w:right w:val="none" w:sz="0" w:space="0" w:color="auto"/>
      </w:divBdr>
    </w:div>
    <w:div w:id="1352730935">
      <w:bodyDiv w:val="1"/>
      <w:marLeft w:val="0"/>
      <w:marRight w:val="0"/>
      <w:marTop w:val="0"/>
      <w:marBottom w:val="0"/>
      <w:divBdr>
        <w:top w:val="none" w:sz="0" w:space="0" w:color="auto"/>
        <w:left w:val="none" w:sz="0" w:space="0" w:color="auto"/>
        <w:bottom w:val="none" w:sz="0" w:space="0" w:color="auto"/>
        <w:right w:val="none" w:sz="0" w:space="0" w:color="auto"/>
      </w:divBdr>
    </w:div>
    <w:div w:id="1368792319">
      <w:bodyDiv w:val="1"/>
      <w:marLeft w:val="0"/>
      <w:marRight w:val="0"/>
      <w:marTop w:val="0"/>
      <w:marBottom w:val="0"/>
      <w:divBdr>
        <w:top w:val="none" w:sz="0" w:space="0" w:color="auto"/>
        <w:left w:val="none" w:sz="0" w:space="0" w:color="auto"/>
        <w:bottom w:val="none" w:sz="0" w:space="0" w:color="auto"/>
        <w:right w:val="none" w:sz="0" w:space="0" w:color="auto"/>
      </w:divBdr>
    </w:div>
    <w:div w:id="1389567302">
      <w:bodyDiv w:val="1"/>
      <w:marLeft w:val="0"/>
      <w:marRight w:val="0"/>
      <w:marTop w:val="0"/>
      <w:marBottom w:val="0"/>
      <w:divBdr>
        <w:top w:val="none" w:sz="0" w:space="0" w:color="auto"/>
        <w:left w:val="none" w:sz="0" w:space="0" w:color="auto"/>
        <w:bottom w:val="none" w:sz="0" w:space="0" w:color="auto"/>
        <w:right w:val="none" w:sz="0" w:space="0" w:color="auto"/>
      </w:divBdr>
    </w:div>
    <w:div w:id="1395543554">
      <w:bodyDiv w:val="1"/>
      <w:marLeft w:val="0"/>
      <w:marRight w:val="0"/>
      <w:marTop w:val="0"/>
      <w:marBottom w:val="0"/>
      <w:divBdr>
        <w:top w:val="none" w:sz="0" w:space="0" w:color="auto"/>
        <w:left w:val="none" w:sz="0" w:space="0" w:color="auto"/>
        <w:bottom w:val="none" w:sz="0" w:space="0" w:color="auto"/>
        <w:right w:val="none" w:sz="0" w:space="0" w:color="auto"/>
      </w:divBdr>
    </w:div>
    <w:div w:id="1402291401">
      <w:bodyDiv w:val="1"/>
      <w:marLeft w:val="0"/>
      <w:marRight w:val="0"/>
      <w:marTop w:val="0"/>
      <w:marBottom w:val="0"/>
      <w:divBdr>
        <w:top w:val="none" w:sz="0" w:space="0" w:color="auto"/>
        <w:left w:val="none" w:sz="0" w:space="0" w:color="auto"/>
        <w:bottom w:val="none" w:sz="0" w:space="0" w:color="auto"/>
        <w:right w:val="none" w:sz="0" w:space="0" w:color="auto"/>
      </w:divBdr>
    </w:div>
    <w:div w:id="1455253873">
      <w:bodyDiv w:val="1"/>
      <w:marLeft w:val="0"/>
      <w:marRight w:val="0"/>
      <w:marTop w:val="0"/>
      <w:marBottom w:val="0"/>
      <w:divBdr>
        <w:top w:val="none" w:sz="0" w:space="0" w:color="auto"/>
        <w:left w:val="none" w:sz="0" w:space="0" w:color="auto"/>
        <w:bottom w:val="none" w:sz="0" w:space="0" w:color="auto"/>
        <w:right w:val="none" w:sz="0" w:space="0" w:color="auto"/>
      </w:divBdr>
    </w:div>
    <w:div w:id="1461612263">
      <w:bodyDiv w:val="1"/>
      <w:marLeft w:val="0"/>
      <w:marRight w:val="0"/>
      <w:marTop w:val="0"/>
      <w:marBottom w:val="0"/>
      <w:divBdr>
        <w:top w:val="none" w:sz="0" w:space="0" w:color="auto"/>
        <w:left w:val="none" w:sz="0" w:space="0" w:color="auto"/>
        <w:bottom w:val="none" w:sz="0" w:space="0" w:color="auto"/>
        <w:right w:val="none" w:sz="0" w:space="0" w:color="auto"/>
      </w:divBdr>
    </w:div>
    <w:div w:id="1531601318">
      <w:bodyDiv w:val="1"/>
      <w:marLeft w:val="0"/>
      <w:marRight w:val="0"/>
      <w:marTop w:val="0"/>
      <w:marBottom w:val="0"/>
      <w:divBdr>
        <w:top w:val="none" w:sz="0" w:space="0" w:color="auto"/>
        <w:left w:val="none" w:sz="0" w:space="0" w:color="auto"/>
        <w:bottom w:val="none" w:sz="0" w:space="0" w:color="auto"/>
        <w:right w:val="none" w:sz="0" w:space="0" w:color="auto"/>
      </w:divBdr>
    </w:div>
    <w:div w:id="1557400847">
      <w:bodyDiv w:val="1"/>
      <w:marLeft w:val="0"/>
      <w:marRight w:val="0"/>
      <w:marTop w:val="0"/>
      <w:marBottom w:val="0"/>
      <w:divBdr>
        <w:top w:val="none" w:sz="0" w:space="0" w:color="auto"/>
        <w:left w:val="none" w:sz="0" w:space="0" w:color="auto"/>
        <w:bottom w:val="none" w:sz="0" w:space="0" w:color="auto"/>
        <w:right w:val="none" w:sz="0" w:space="0" w:color="auto"/>
      </w:divBdr>
    </w:div>
    <w:div w:id="1574005265">
      <w:bodyDiv w:val="1"/>
      <w:marLeft w:val="0"/>
      <w:marRight w:val="0"/>
      <w:marTop w:val="0"/>
      <w:marBottom w:val="0"/>
      <w:divBdr>
        <w:top w:val="none" w:sz="0" w:space="0" w:color="auto"/>
        <w:left w:val="none" w:sz="0" w:space="0" w:color="auto"/>
        <w:bottom w:val="none" w:sz="0" w:space="0" w:color="auto"/>
        <w:right w:val="none" w:sz="0" w:space="0" w:color="auto"/>
      </w:divBdr>
    </w:div>
    <w:div w:id="1642884495">
      <w:bodyDiv w:val="1"/>
      <w:marLeft w:val="0"/>
      <w:marRight w:val="0"/>
      <w:marTop w:val="0"/>
      <w:marBottom w:val="0"/>
      <w:divBdr>
        <w:top w:val="none" w:sz="0" w:space="0" w:color="auto"/>
        <w:left w:val="none" w:sz="0" w:space="0" w:color="auto"/>
        <w:bottom w:val="none" w:sz="0" w:space="0" w:color="auto"/>
        <w:right w:val="none" w:sz="0" w:space="0" w:color="auto"/>
      </w:divBdr>
    </w:div>
    <w:div w:id="1656641564">
      <w:bodyDiv w:val="1"/>
      <w:marLeft w:val="0"/>
      <w:marRight w:val="0"/>
      <w:marTop w:val="0"/>
      <w:marBottom w:val="0"/>
      <w:divBdr>
        <w:top w:val="none" w:sz="0" w:space="0" w:color="auto"/>
        <w:left w:val="none" w:sz="0" w:space="0" w:color="auto"/>
        <w:bottom w:val="none" w:sz="0" w:space="0" w:color="auto"/>
        <w:right w:val="none" w:sz="0" w:space="0" w:color="auto"/>
      </w:divBdr>
    </w:div>
    <w:div w:id="1718043797">
      <w:bodyDiv w:val="1"/>
      <w:marLeft w:val="0"/>
      <w:marRight w:val="0"/>
      <w:marTop w:val="0"/>
      <w:marBottom w:val="0"/>
      <w:divBdr>
        <w:top w:val="none" w:sz="0" w:space="0" w:color="auto"/>
        <w:left w:val="none" w:sz="0" w:space="0" w:color="auto"/>
        <w:bottom w:val="none" w:sz="0" w:space="0" w:color="auto"/>
        <w:right w:val="none" w:sz="0" w:space="0" w:color="auto"/>
      </w:divBdr>
    </w:div>
    <w:div w:id="1730575558">
      <w:bodyDiv w:val="1"/>
      <w:marLeft w:val="0"/>
      <w:marRight w:val="0"/>
      <w:marTop w:val="0"/>
      <w:marBottom w:val="0"/>
      <w:divBdr>
        <w:top w:val="none" w:sz="0" w:space="0" w:color="auto"/>
        <w:left w:val="none" w:sz="0" w:space="0" w:color="auto"/>
        <w:bottom w:val="none" w:sz="0" w:space="0" w:color="auto"/>
        <w:right w:val="none" w:sz="0" w:space="0" w:color="auto"/>
      </w:divBdr>
    </w:div>
    <w:div w:id="1744177014">
      <w:bodyDiv w:val="1"/>
      <w:marLeft w:val="0"/>
      <w:marRight w:val="0"/>
      <w:marTop w:val="0"/>
      <w:marBottom w:val="0"/>
      <w:divBdr>
        <w:top w:val="none" w:sz="0" w:space="0" w:color="auto"/>
        <w:left w:val="none" w:sz="0" w:space="0" w:color="auto"/>
        <w:bottom w:val="none" w:sz="0" w:space="0" w:color="auto"/>
        <w:right w:val="none" w:sz="0" w:space="0" w:color="auto"/>
      </w:divBdr>
    </w:div>
    <w:div w:id="1751266273">
      <w:bodyDiv w:val="1"/>
      <w:marLeft w:val="0"/>
      <w:marRight w:val="0"/>
      <w:marTop w:val="0"/>
      <w:marBottom w:val="0"/>
      <w:divBdr>
        <w:top w:val="none" w:sz="0" w:space="0" w:color="auto"/>
        <w:left w:val="none" w:sz="0" w:space="0" w:color="auto"/>
        <w:bottom w:val="none" w:sz="0" w:space="0" w:color="auto"/>
        <w:right w:val="none" w:sz="0" w:space="0" w:color="auto"/>
      </w:divBdr>
    </w:div>
    <w:div w:id="1777016615">
      <w:bodyDiv w:val="1"/>
      <w:marLeft w:val="0"/>
      <w:marRight w:val="0"/>
      <w:marTop w:val="0"/>
      <w:marBottom w:val="0"/>
      <w:divBdr>
        <w:top w:val="none" w:sz="0" w:space="0" w:color="auto"/>
        <w:left w:val="none" w:sz="0" w:space="0" w:color="auto"/>
        <w:bottom w:val="none" w:sz="0" w:space="0" w:color="auto"/>
        <w:right w:val="none" w:sz="0" w:space="0" w:color="auto"/>
      </w:divBdr>
    </w:div>
    <w:div w:id="1777093629">
      <w:bodyDiv w:val="1"/>
      <w:marLeft w:val="0"/>
      <w:marRight w:val="0"/>
      <w:marTop w:val="0"/>
      <w:marBottom w:val="0"/>
      <w:divBdr>
        <w:top w:val="none" w:sz="0" w:space="0" w:color="auto"/>
        <w:left w:val="none" w:sz="0" w:space="0" w:color="auto"/>
        <w:bottom w:val="none" w:sz="0" w:space="0" w:color="auto"/>
        <w:right w:val="none" w:sz="0" w:space="0" w:color="auto"/>
      </w:divBdr>
    </w:div>
    <w:div w:id="1811483664">
      <w:bodyDiv w:val="1"/>
      <w:marLeft w:val="0"/>
      <w:marRight w:val="0"/>
      <w:marTop w:val="0"/>
      <w:marBottom w:val="0"/>
      <w:divBdr>
        <w:top w:val="none" w:sz="0" w:space="0" w:color="auto"/>
        <w:left w:val="none" w:sz="0" w:space="0" w:color="auto"/>
        <w:bottom w:val="none" w:sz="0" w:space="0" w:color="auto"/>
        <w:right w:val="none" w:sz="0" w:space="0" w:color="auto"/>
      </w:divBdr>
    </w:div>
    <w:div w:id="1812095522">
      <w:bodyDiv w:val="1"/>
      <w:marLeft w:val="0"/>
      <w:marRight w:val="0"/>
      <w:marTop w:val="0"/>
      <w:marBottom w:val="0"/>
      <w:divBdr>
        <w:top w:val="none" w:sz="0" w:space="0" w:color="auto"/>
        <w:left w:val="none" w:sz="0" w:space="0" w:color="auto"/>
        <w:bottom w:val="none" w:sz="0" w:space="0" w:color="auto"/>
        <w:right w:val="none" w:sz="0" w:space="0" w:color="auto"/>
      </w:divBdr>
    </w:div>
    <w:div w:id="1821069533">
      <w:bodyDiv w:val="1"/>
      <w:marLeft w:val="0"/>
      <w:marRight w:val="0"/>
      <w:marTop w:val="0"/>
      <w:marBottom w:val="0"/>
      <w:divBdr>
        <w:top w:val="none" w:sz="0" w:space="0" w:color="auto"/>
        <w:left w:val="none" w:sz="0" w:space="0" w:color="auto"/>
        <w:bottom w:val="none" w:sz="0" w:space="0" w:color="auto"/>
        <w:right w:val="none" w:sz="0" w:space="0" w:color="auto"/>
      </w:divBdr>
    </w:div>
    <w:div w:id="1822773712">
      <w:bodyDiv w:val="1"/>
      <w:marLeft w:val="0"/>
      <w:marRight w:val="0"/>
      <w:marTop w:val="0"/>
      <w:marBottom w:val="0"/>
      <w:divBdr>
        <w:top w:val="none" w:sz="0" w:space="0" w:color="auto"/>
        <w:left w:val="none" w:sz="0" w:space="0" w:color="auto"/>
        <w:bottom w:val="none" w:sz="0" w:space="0" w:color="auto"/>
        <w:right w:val="none" w:sz="0" w:space="0" w:color="auto"/>
      </w:divBdr>
    </w:div>
    <w:div w:id="1842965851">
      <w:bodyDiv w:val="1"/>
      <w:marLeft w:val="0"/>
      <w:marRight w:val="0"/>
      <w:marTop w:val="0"/>
      <w:marBottom w:val="0"/>
      <w:divBdr>
        <w:top w:val="none" w:sz="0" w:space="0" w:color="auto"/>
        <w:left w:val="none" w:sz="0" w:space="0" w:color="auto"/>
        <w:bottom w:val="none" w:sz="0" w:space="0" w:color="auto"/>
        <w:right w:val="none" w:sz="0" w:space="0" w:color="auto"/>
      </w:divBdr>
    </w:div>
    <w:div w:id="1852602407">
      <w:bodyDiv w:val="1"/>
      <w:marLeft w:val="0"/>
      <w:marRight w:val="0"/>
      <w:marTop w:val="0"/>
      <w:marBottom w:val="0"/>
      <w:divBdr>
        <w:top w:val="none" w:sz="0" w:space="0" w:color="auto"/>
        <w:left w:val="none" w:sz="0" w:space="0" w:color="auto"/>
        <w:bottom w:val="none" w:sz="0" w:space="0" w:color="auto"/>
        <w:right w:val="none" w:sz="0" w:space="0" w:color="auto"/>
      </w:divBdr>
    </w:div>
    <w:div w:id="1856771339">
      <w:bodyDiv w:val="1"/>
      <w:marLeft w:val="0"/>
      <w:marRight w:val="0"/>
      <w:marTop w:val="0"/>
      <w:marBottom w:val="0"/>
      <w:divBdr>
        <w:top w:val="none" w:sz="0" w:space="0" w:color="auto"/>
        <w:left w:val="none" w:sz="0" w:space="0" w:color="auto"/>
        <w:bottom w:val="none" w:sz="0" w:space="0" w:color="auto"/>
        <w:right w:val="none" w:sz="0" w:space="0" w:color="auto"/>
      </w:divBdr>
    </w:div>
    <w:div w:id="1861966887">
      <w:bodyDiv w:val="1"/>
      <w:marLeft w:val="0"/>
      <w:marRight w:val="0"/>
      <w:marTop w:val="0"/>
      <w:marBottom w:val="0"/>
      <w:divBdr>
        <w:top w:val="none" w:sz="0" w:space="0" w:color="auto"/>
        <w:left w:val="none" w:sz="0" w:space="0" w:color="auto"/>
        <w:bottom w:val="none" w:sz="0" w:space="0" w:color="auto"/>
        <w:right w:val="none" w:sz="0" w:space="0" w:color="auto"/>
      </w:divBdr>
    </w:div>
    <w:div w:id="1918439205">
      <w:bodyDiv w:val="1"/>
      <w:marLeft w:val="0"/>
      <w:marRight w:val="0"/>
      <w:marTop w:val="0"/>
      <w:marBottom w:val="0"/>
      <w:divBdr>
        <w:top w:val="none" w:sz="0" w:space="0" w:color="auto"/>
        <w:left w:val="none" w:sz="0" w:space="0" w:color="auto"/>
        <w:bottom w:val="none" w:sz="0" w:space="0" w:color="auto"/>
        <w:right w:val="none" w:sz="0" w:space="0" w:color="auto"/>
      </w:divBdr>
    </w:div>
    <w:div w:id="1970820792">
      <w:bodyDiv w:val="1"/>
      <w:marLeft w:val="0"/>
      <w:marRight w:val="0"/>
      <w:marTop w:val="0"/>
      <w:marBottom w:val="0"/>
      <w:divBdr>
        <w:top w:val="none" w:sz="0" w:space="0" w:color="auto"/>
        <w:left w:val="none" w:sz="0" w:space="0" w:color="auto"/>
        <w:bottom w:val="none" w:sz="0" w:space="0" w:color="auto"/>
        <w:right w:val="none" w:sz="0" w:space="0" w:color="auto"/>
      </w:divBdr>
    </w:div>
    <w:div w:id="2025128761">
      <w:bodyDiv w:val="1"/>
      <w:marLeft w:val="0"/>
      <w:marRight w:val="0"/>
      <w:marTop w:val="0"/>
      <w:marBottom w:val="0"/>
      <w:divBdr>
        <w:top w:val="none" w:sz="0" w:space="0" w:color="auto"/>
        <w:left w:val="none" w:sz="0" w:space="0" w:color="auto"/>
        <w:bottom w:val="none" w:sz="0" w:space="0" w:color="auto"/>
        <w:right w:val="none" w:sz="0" w:space="0" w:color="auto"/>
      </w:divBdr>
    </w:div>
    <w:div w:id="2035881612">
      <w:bodyDiv w:val="1"/>
      <w:marLeft w:val="0"/>
      <w:marRight w:val="0"/>
      <w:marTop w:val="0"/>
      <w:marBottom w:val="0"/>
      <w:divBdr>
        <w:top w:val="none" w:sz="0" w:space="0" w:color="auto"/>
        <w:left w:val="none" w:sz="0" w:space="0" w:color="auto"/>
        <w:bottom w:val="none" w:sz="0" w:space="0" w:color="auto"/>
        <w:right w:val="none" w:sz="0" w:space="0" w:color="auto"/>
      </w:divBdr>
    </w:div>
    <w:div w:id="2080058171">
      <w:bodyDiv w:val="1"/>
      <w:marLeft w:val="0"/>
      <w:marRight w:val="0"/>
      <w:marTop w:val="0"/>
      <w:marBottom w:val="0"/>
      <w:divBdr>
        <w:top w:val="none" w:sz="0" w:space="0" w:color="auto"/>
        <w:left w:val="none" w:sz="0" w:space="0" w:color="auto"/>
        <w:bottom w:val="none" w:sz="0" w:space="0" w:color="auto"/>
        <w:right w:val="none" w:sz="0" w:space="0" w:color="auto"/>
      </w:divBdr>
    </w:div>
    <w:div w:id="2082168541">
      <w:bodyDiv w:val="1"/>
      <w:marLeft w:val="0"/>
      <w:marRight w:val="0"/>
      <w:marTop w:val="0"/>
      <w:marBottom w:val="0"/>
      <w:divBdr>
        <w:top w:val="none" w:sz="0" w:space="0" w:color="auto"/>
        <w:left w:val="none" w:sz="0" w:space="0" w:color="auto"/>
        <w:bottom w:val="none" w:sz="0" w:space="0" w:color="auto"/>
        <w:right w:val="none" w:sz="0" w:space="0" w:color="auto"/>
      </w:divBdr>
    </w:div>
    <w:div w:id="2093507973">
      <w:bodyDiv w:val="1"/>
      <w:marLeft w:val="0"/>
      <w:marRight w:val="0"/>
      <w:marTop w:val="0"/>
      <w:marBottom w:val="0"/>
      <w:divBdr>
        <w:top w:val="none" w:sz="0" w:space="0" w:color="auto"/>
        <w:left w:val="none" w:sz="0" w:space="0" w:color="auto"/>
        <w:bottom w:val="none" w:sz="0" w:space="0" w:color="auto"/>
        <w:right w:val="none" w:sz="0" w:space="0" w:color="auto"/>
      </w:divBdr>
    </w:div>
    <w:div w:id="2100518704">
      <w:bodyDiv w:val="1"/>
      <w:marLeft w:val="0"/>
      <w:marRight w:val="0"/>
      <w:marTop w:val="0"/>
      <w:marBottom w:val="0"/>
      <w:divBdr>
        <w:top w:val="none" w:sz="0" w:space="0" w:color="auto"/>
        <w:left w:val="none" w:sz="0" w:space="0" w:color="auto"/>
        <w:bottom w:val="none" w:sz="0" w:space="0" w:color="auto"/>
        <w:right w:val="none" w:sz="0" w:space="0" w:color="auto"/>
      </w:divBdr>
    </w:div>
    <w:div w:id="2114784598">
      <w:bodyDiv w:val="1"/>
      <w:marLeft w:val="0"/>
      <w:marRight w:val="0"/>
      <w:marTop w:val="0"/>
      <w:marBottom w:val="0"/>
      <w:divBdr>
        <w:top w:val="none" w:sz="0" w:space="0" w:color="auto"/>
        <w:left w:val="none" w:sz="0" w:space="0" w:color="auto"/>
        <w:bottom w:val="none" w:sz="0" w:space="0" w:color="auto"/>
        <w:right w:val="none" w:sz="0" w:space="0" w:color="auto"/>
      </w:divBdr>
    </w:div>
    <w:div w:id="2120756370">
      <w:bodyDiv w:val="1"/>
      <w:marLeft w:val="0"/>
      <w:marRight w:val="0"/>
      <w:marTop w:val="0"/>
      <w:marBottom w:val="0"/>
      <w:divBdr>
        <w:top w:val="none" w:sz="0" w:space="0" w:color="auto"/>
        <w:left w:val="none" w:sz="0" w:space="0" w:color="auto"/>
        <w:bottom w:val="none" w:sz="0" w:space="0" w:color="auto"/>
        <w:right w:val="none" w:sz="0" w:space="0" w:color="auto"/>
      </w:divBdr>
    </w:div>
    <w:div w:id="2131318240">
      <w:bodyDiv w:val="1"/>
      <w:marLeft w:val="0"/>
      <w:marRight w:val="0"/>
      <w:marTop w:val="0"/>
      <w:marBottom w:val="0"/>
      <w:divBdr>
        <w:top w:val="none" w:sz="0" w:space="0" w:color="auto"/>
        <w:left w:val="none" w:sz="0" w:space="0" w:color="auto"/>
        <w:bottom w:val="none" w:sz="0" w:space="0" w:color="auto"/>
        <w:right w:val="none" w:sz="0" w:space="0" w:color="auto"/>
      </w:divBdr>
    </w:div>
    <w:div w:id="214607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22</Pages>
  <Words>7950</Words>
  <Characters>42931</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13</cp:revision>
  <cp:lastPrinted>2025-09-24T17:25:00Z</cp:lastPrinted>
  <dcterms:created xsi:type="dcterms:W3CDTF">2025-12-16T20:34:00Z</dcterms:created>
  <dcterms:modified xsi:type="dcterms:W3CDTF">2026-02-04T13:12:00Z</dcterms:modified>
</cp:coreProperties>
</file>